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06" w:rsidRDefault="00323306" w:rsidP="00703F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565A84">
        <w:rPr>
          <w:rFonts w:ascii="Times New Roman" w:hAnsi="Times New Roman" w:cs="Times New Roman"/>
          <w:sz w:val="28"/>
          <w:szCs w:val="28"/>
        </w:rPr>
        <w:t xml:space="preserve">Приложение к приказу </w:t>
      </w:r>
    </w:p>
    <w:p w:rsidR="00323306" w:rsidRDefault="00323306" w:rsidP="00703F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ф</w:t>
      </w:r>
      <w:r w:rsidRPr="00565A84">
        <w:rPr>
          <w:rFonts w:ascii="Times New Roman" w:hAnsi="Times New Roman" w:cs="Times New Roman"/>
          <w:sz w:val="28"/>
          <w:szCs w:val="28"/>
        </w:rPr>
        <w:t>инансов</w:t>
      </w:r>
      <w:r>
        <w:rPr>
          <w:rFonts w:ascii="Times New Roman" w:hAnsi="Times New Roman" w:cs="Times New Roman"/>
          <w:sz w:val="28"/>
          <w:szCs w:val="28"/>
        </w:rPr>
        <w:t xml:space="preserve">ого управления </w:t>
      </w:r>
    </w:p>
    <w:p w:rsidR="00323306" w:rsidRDefault="00323306" w:rsidP="00703F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администрации Красноармейского </w:t>
      </w:r>
    </w:p>
    <w:p w:rsidR="00323306" w:rsidRDefault="00323306" w:rsidP="00703F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23306" w:rsidRPr="00565A84" w:rsidRDefault="00323306" w:rsidP="00703F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565A8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323306" w:rsidRPr="00703FE2" w:rsidRDefault="00323306" w:rsidP="00265B22">
      <w:pPr>
        <w:spacing w:after="0"/>
        <w:ind w:left="4679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65A84">
        <w:rPr>
          <w:rFonts w:ascii="Times New Roman" w:hAnsi="Times New Roman" w:cs="Times New Roman"/>
          <w:sz w:val="28"/>
          <w:szCs w:val="28"/>
        </w:rPr>
        <w:t xml:space="preserve">от </w:t>
      </w:r>
      <w:r w:rsidRPr="00703F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3FE2">
        <w:rPr>
          <w:rFonts w:ascii="Times New Roman" w:hAnsi="Times New Roman" w:cs="Times New Roman"/>
          <w:sz w:val="28"/>
          <w:szCs w:val="28"/>
        </w:rPr>
        <w:t xml:space="preserve">.12.2011 </w:t>
      </w:r>
      <w:r w:rsidRPr="00565A84">
        <w:rPr>
          <w:rFonts w:ascii="Times New Roman" w:hAnsi="Times New Roman" w:cs="Times New Roman"/>
          <w:sz w:val="28"/>
          <w:szCs w:val="28"/>
        </w:rPr>
        <w:t>№</w:t>
      </w:r>
      <w:r w:rsidRPr="00703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74</w:t>
      </w:r>
    </w:p>
    <w:p w:rsidR="00323306" w:rsidRDefault="00323306" w:rsidP="00265B22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23306" w:rsidRDefault="00323306" w:rsidP="00265B22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306" w:rsidRDefault="00323306" w:rsidP="00265B22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323306" w:rsidRDefault="00323306" w:rsidP="006741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Pr="008F4DEA">
        <w:rPr>
          <w:rFonts w:ascii="Times New Roman" w:hAnsi="Times New Roman" w:cs="Times New Roman"/>
          <w:b/>
          <w:bCs/>
          <w:sz w:val="28"/>
          <w:szCs w:val="28"/>
        </w:rPr>
        <w:t>кассовых выплат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счет средств районных муниципальных</w:t>
      </w:r>
      <w:r w:rsidRPr="008F4DEA">
        <w:rPr>
          <w:rFonts w:ascii="Times New Roman" w:hAnsi="Times New Roman" w:cs="Times New Roman"/>
          <w:b/>
          <w:bCs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b/>
          <w:bCs/>
          <w:sz w:val="28"/>
          <w:szCs w:val="28"/>
        </w:rPr>
        <w:t>х и автономных</w:t>
      </w:r>
      <w:r w:rsidRPr="008F4DEA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323306" w:rsidRDefault="00323306" w:rsidP="0067413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23306" w:rsidRDefault="00323306" w:rsidP="00A13D9B">
      <w:pPr>
        <w:pStyle w:val="ListNumber2"/>
        <w:spacing w:after="0"/>
        <w:ind w:firstLine="737"/>
        <w:rPr>
          <w:sz w:val="28"/>
          <w:szCs w:val="28"/>
        </w:rPr>
      </w:pPr>
      <w:r w:rsidRPr="006A6135">
        <w:rPr>
          <w:sz w:val="28"/>
          <w:szCs w:val="28"/>
        </w:rPr>
        <w:t xml:space="preserve">Настоящий Порядок устанавливает </w:t>
      </w:r>
      <w:bookmarkStart w:id="0" w:name="OLE_LINK3"/>
      <w:bookmarkStart w:id="1" w:name="OLE_LINK4"/>
      <w:bookmarkStart w:id="2" w:name="OLE_LINK1"/>
      <w:bookmarkStart w:id="3" w:name="OLE_LINK2"/>
      <w:r w:rsidRPr="006A6135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 xml:space="preserve">проведения </w:t>
      </w:r>
      <w:r w:rsidRPr="006A6135">
        <w:rPr>
          <w:sz w:val="28"/>
          <w:szCs w:val="28"/>
        </w:rPr>
        <w:t xml:space="preserve"> финансовым</w:t>
      </w:r>
      <w:r>
        <w:rPr>
          <w:sz w:val="28"/>
          <w:szCs w:val="28"/>
        </w:rPr>
        <w:t xml:space="preserve"> управлением администрации Красноармейского </w:t>
      </w:r>
      <w:r w:rsidRPr="006A613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6A6135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6A6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Саратовской области </w:t>
      </w:r>
      <w:r w:rsidRPr="006A6135">
        <w:rPr>
          <w:sz w:val="28"/>
          <w:szCs w:val="28"/>
        </w:rPr>
        <w:t xml:space="preserve"> кассовых выплат за счет средств </w:t>
      </w:r>
      <w:r>
        <w:rPr>
          <w:sz w:val="28"/>
          <w:szCs w:val="28"/>
        </w:rPr>
        <w:t>районных муниципаль</w:t>
      </w:r>
      <w:r w:rsidRPr="006A6135">
        <w:rPr>
          <w:sz w:val="28"/>
          <w:szCs w:val="28"/>
        </w:rPr>
        <w:t>ных бюджетных</w:t>
      </w:r>
      <w:r>
        <w:rPr>
          <w:sz w:val="28"/>
          <w:szCs w:val="28"/>
        </w:rPr>
        <w:t xml:space="preserve"> и автономных учреждений (далее – </w:t>
      </w:r>
      <w:r w:rsidRPr="006A6135">
        <w:rPr>
          <w:sz w:val="28"/>
          <w:szCs w:val="28"/>
        </w:rPr>
        <w:t>учреждени</w:t>
      </w:r>
      <w:r>
        <w:rPr>
          <w:sz w:val="28"/>
          <w:szCs w:val="28"/>
        </w:rPr>
        <w:t>я)</w:t>
      </w:r>
      <w:r w:rsidRPr="006A6135">
        <w:rPr>
          <w:sz w:val="28"/>
          <w:szCs w:val="28"/>
        </w:rPr>
        <w:t xml:space="preserve"> на лицевых счетах, открытых </w:t>
      </w:r>
      <w:r>
        <w:rPr>
          <w:sz w:val="28"/>
          <w:szCs w:val="28"/>
        </w:rPr>
        <w:t>учреждениям</w:t>
      </w:r>
      <w:r w:rsidRPr="006A6135">
        <w:rPr>
          <w:sz w:val="28"/>
          <w:szCs w:val="28"/>
        </w:rPr>
        <w:t xml:space="preserve"> в </w:t>
      </w:r>
      <w:bookmarkEnd w:id="0"/>
      <w:bookmarkEnd w:id="1"/>
      <w:bookmarkEnd w:id="2"/>
      <w:bookmarkEnd w:id="3"/>
      <w:r>
        <w:rPr>
          <w:sz w:val="28"/>
          <w:szCs w:val="28"/>
        </w:rPr>
        <w:t xml:space="preserve"> финансовом управлении администрации Красноармейского муниципального  Саратовской области</w:t>
      </w:r>
      <w:r w:rsidRPr="00D42A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23306" w:rsidRDefault="00323306" w:rsidP="004A7B58">
      <w:pPr>
        <w:pStyle w:val="ListNumber2"/>
        <w:spacing w:after="0"/>
        <w:rPr>
          <w:sz w:val="28"/>
          <w:szCs w:val="28"/>
        </w:rPr>
      </w:pPr>
      <w:r>
        <w:rPr>
          <w:sz w:val="28"/>
          <w:szCs w:val="28"/>
        </w:rPr>
        <w:t>( далее-финансовое управление)</w:t>
      </w:r>
      <w:r w:rsidRPr="006A6135">
        <w:rPr>
          <w:sz w:val="28"/>
          <w:szCs w:val="28"/>
        </w:rPr>
        <w:t>.</w:t>
      </w:r>
    </w:p>
    <w:p w:rsidR="00323306" w:rsidRDefault="00323306" w:rsidP="00265B2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23306" w:rsidRPr="00BE0CF4" w:rsidRDefault="00323306" w:rsidP="000807EF">
      <w:pPr>
        <w:pStyle w:val="ListNumber"/>
        <w:tabs>
          <w:tab w:val="clear" w:pos="397"/>
          <w:tab w:val="left" w:pos="900"/>
        </w:tabs>
        <w:spacing w:before="0" w:after="0"/>
        <w:ind w:firstLine="737"/>
        <w:rPr>
          <w:sz w:val="28"/>
          <w:szCs w:val="28"/>
        </w:rPr>
      </w:pPr>
      <w:r w:rsidRPr="00BE0CF4">
        <w:rPr>
          <w:sz w:val="28"/>
          <w:szCs w:val="28"/>
        </w:rPr>
        <w:t>1. Понятия и термины, используемые в настоящем Порядке</w:t>
      </w:r>
    </w:p>
    <w:p w:rsidR="00323306" w:rsidRDefault="00323306" w:rsidP="000807EF">
      <w:pPr>
        <w:pStyle w:val="ListNumber2"/>
        <w:spacing w:after="0"/>
        <w:ind w:firstLine="737"/>
        <w:rPr>
          <w:sz w:val="28"/>
          <w:szCs w:val="28"/>
        </w:rPr>
      </w:pPr>
      <w:r w:rsidRPr="00BE0CF4">
        <w:rPr>
          <w:sz w:val="28"/>
          <w:szCs w:val="28"/>
        </w:rPr>
        <w:t>В настоящем Порядке используются следующие понятия и термины:</w:t>
      </w:r>
    </w:p>
    <w:p w:rsidR="00323306" w:rsidRDefault="00323306" w:rsidP="000807EF">
      <w:pPr>
        <w:pStyle w:val="ListNumber2"/>
        <w:spacing w:after="0"/>
        <w:ind w:firstLine="737"/>
        <w:rPr>
          <w:sz w:val="28"/>
          <w:szCs w:val="28"/>
        </w:rPr>
      </w:pPr>
      <w:r w:rsidRPr="00BE0CF4">
        <w:rPr>
          <w:i/>
          <w:iCs/>
          <w:sz w:val="28"/>
          <w:szCs w:val="28"/>
        </w:rPr>
        <w:t>Финансов</w:t>
      </w:r>
      <w:r>
        <w:rPr>
          <w:i/>
          <w:iCs/>
          <w:sz w:val="28"/>
          <w:szCs w:val="28"/>
        </w:rPr>
        <w:t>ое управление</w:t>
      </w:r>
      <w:r>
        <w:rPr>
          <w:sz w:val="28"/>
          <w:szCs w:val="28"/>
        </w:rPr>
        <w:t xml:space="preserve"> – финансовое управление администрации Красноармейского</w:t>
      </w:r>
      <w:r w:rsidRPr="00BE0CF4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 xml:space="preserve">ьного района </w:t>
      </w:r>
      <w:r w:rsidRPr="00BE0CF4">
        <w:rPr>
          <w:sz w:val="28"/>
          <w:szCs w:val="28"/>
        </w:rPr>
        <w:t xml:space="preserve">Саратовской области, </w:t>
      </w:r>
      <w:r>
        <w:rPr>
          <w:sz w:val="28"/>
          <w:szCs w:val="28"/>
        </w:rPr>
        <w:t xml:space="preserve">наделенный </w:t>
      </w:r>
      <w:r w:rsidRPr="00BE0CF4">
        <w:rPr>
          <w:sz w:val="28"/>
          <w:szCs w:val="28"/>
        </w:rPr>
        <w:t>полномочия</w:t>
      </w:r>
      <w:r>
        <w:rPr>
          <w:sz w:val="28"/>
          <w:szCs w:val="28"/>
        </w:rPr>
        <w:t>ми</w:t>
      </w:r>
      <w:r w:rsidRPr="00BE0CF4">
        <w:rPr>
          <w:sz w:val="28"/>
          <w:szCs w:val="28"/>
        </w:rPr>
        <w:t xml:space="preserve"> по </w:t>
      </w:r>
      <w:r>
        <w:rPr>
          <w:sz w:val="28"/>
          <w:szCs w:val="28"/>
        </w:rPr>
        <w:t>санкционированию</w:t>
      </w:r>
      <w:r w:rsidRPr="00BE0CF4">
        <w:rPr>
          <w:sz w:val="28"/>
          <w:szCs w:val="28"/>
        </w:rPr>
        <w:t xml:space="preserve"> кассовых выплат </w:t>
      </w:r>
      <w:r>
        <w:rPr>
          <w:sz w:val="28"/>
          <w:szCs w:val="28"/>
        </w:rPr>
        <w:t>учреждений</w:t>
      </w:r>
      <w:r w:rsidRPr="00BE0CF4">
        <w:rPr>
          <w:sz w:val="28"/>
          <w:szCs w:val="28"/>
        </w:rPr>
        <w:t>, расположенны</w:t>
      </w:r>
      <w:r>
        <w:rPr>
          <w:sz w:val="28"/>
          <w:szCs w:val="28"/>
        </w:rPr>
        <w:t>х</w:t>
      </w:r>
      <w:r w:rsidRPr="00BE0CF4">
        <w:rPr>
          <w:sz w:val="28"/>
          <w:szCs w:val="28"/>
        </w:rPr>
        <w:t xml:space="preserve"> на территории соответствующего муниципал</w:t>
      </w:r>
      <w:r>
        <w:rPr>
          <w:sz w:val="28"/>
          <w:szCs w:val="28"/>
        </w:rPr>
        <w:t xml:space="preserve">ьного района </w:t>
      </w:r>
      <w:r w:rsidRPr="00BE0CF4">
        <w:rPr>
          <w:sz w:val="28"/>
          <w:szCs w:val="28"/>
        </w:rPr>
        <w:t>.</w:t>
      </w:r>
    </w:p>
    <w:p w:rsidR="00323306" w:rsidRPr="00740CE1" w:rsidRDefault="00323306" w:rsidP="000807EF">
      <w:pPr>
        <w:pStyle w:val="ListNumber2"/>
        <w:spacing w:after="0"/>
        <w:ind w:firstLine="737"/>
        <w:rPr>
          <w:spacing w:val="-5"/>
          <w:sz w:val="28"/>
          <w:szCs w:val="28"/>
        </w:rPr>
      </w:pPr>
      <w:r>
        <w:rPr>
          <w:i/>
          <w:iCs/>
          <w:spacing w:val="-5"/>
          <w:sz w:val="28"/>
          <w:szCs w:val="28"/>
        </w:rPr>
        <w:t xml:space="preserve">Субсидии на выполнение муниципального задания - </w:t>
      </w:r>
      <w:r w:rsidRPr="00D42F3D">
        <w:rPr>
          <w:spacing w:val="-5"/>
          <w:sz w:val="28"/>
          <w:szCs w:val="28"/>
        </w:rPr>
        <w:t xml:space="preserve">средства, </w:t>
      </w:r>
      <w:r>
        <w:rPr>
          <w:spacing w:val="-5"/>
          <w:sz w:val="28"/>
          <w:szCs w:val="28"/>
        </w:rPr>
        <w:t>поступающие учреждениям  из мест</w:t>
      </w:r>
      <w:r w:rsidRPr="00D42F3D">
        <w:rPr>
          <w:spacing w:val="-5"/>
          <w:sz w:val="28"/>
          <w:szCs w:val="28"/>
        </w:rPr>
        <w:t xml:space="preserve">ного бюджета в </w:t>
      </w:r>
      <w:r>
        <w:rPr>
          <w:spacing w:val="-5"/>
          <w:sz w:val="28"/>
          <w:szCs w:val="28"/>
        </w:rPr>
        <w:t xml:space="preserve">соответствии с </w:t>
      </w:r>
      <w:r w:rsidRPr="00A03FB2">
        <w:rPr>
          <w:sz w:val="28"/>
          <w:szCs w:val="28"/>
        </w:rPr>
        <w:t xml:space="preserve">абзацем </w:t>
      </w:r>
      <w:r>
        <w:rPr>
          <w:sz w:val="28"/>
          <w:szCs w:val="28"/>
        </w:rPr>
        <w:t>первым</w:t>
      </w:r>
      <w:r w:rsidRPr="00A03FB2">
        <w:rPr>
          <w:sz w:val="28"/>
          <w:szCs w:val="28"/>
        </w:rPr>
        <w:t xml:space="preserve"> пункта 1 статьи 78.1</w:t>
      </w:r>
      <w:r>
        <w:rPr>
          <w:sz w:val="28"/>
          <w:szCs w:val="28"/>
        </w:rPr>
        <w:t xml:space="preserve"> </w:t>
      </w:r>
      <w:r w:rsidRPr="00A03FB2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 xml:space="preserve"> на возмещение нормативных затрат, связанных с оказанием ими в соответствии с муниципальным заданием муниципальных услуг (выполнением работ).</w:t>
      </w:r>
    </w:p>
    <w:p w:rsidR="00323306" w:rsidRDefault="00323306" w:rsidP="000807EF">
      <w:pPr>
        <w:pStyle w:val="ListNumber2"/>
        <w:spacing w:after="0"/>
        <w:ind w:firstLine="737"/>
        <w:rPr>
          <w:sz w:val="28"/>
          <w:szCs w:val="28"/>
        </w:rPr>
      </w:pPr>
      <w:r w:rsidRPr="004B7942">
        <w:rPr>
          <w:i/>
          <w:iCs/>
          <w:spacing w:val="-5"/>
          <w:sz w:val="28"/>
          <w:szCs w:val="28"/>
        </w:rPr>
        <w:t>Субсидии на иные цели</w:t>
      </w:r>
      <w:r>
        <w:rPr>
          <w:spacing w:val="-5"/>
          <w:sz w:val="28"/>
          <w:szCs w:val="28"/>
        </w:rPr>
        <w:t xml:space="preserve"> - </w:t>
      </w:r>
      <w:r w:rsidRPr="00D42F3D">
        <w:rPr>
          <w:spacing w:val="-5"/>
          <w:sz w:val="28"/>
          <w:szCs w:val="28"/>
        </w:rPr>
        <w:t xml:space="preserve">средства, </w:t>
      </w:r>
      <w:r>
        <w:rPr>
          <w:spacing w:val="-5"/>
          <w:sz w:val="28"/>
          <w:szCs w:val="28"/>
        </w:rPr>
        <w:t>поступающие учреждениям  из райн</w:t>
      </w:r>
      <w:r w:rsidRPr="00D42F3D">
        <w:rPr>
          <w:spacing w:val="-5"/>
          <w:sz w:val="28"/>
          <w:szCs w:val="28"/>
        </w:rPr>
        <w:t xml:space="preserve">ного бюджета в </w:t>
      </w:r>
      <w:r>
        <w:rPr>
          <w:spacing w:val="-5"/>
          <w:sz w:val="28"/>
          <w:szCs w:val="28"/>
        </w:rPr>
        <w:t xml:space="preserve">соответствии с </w:t>
      </w:r>
      <w:r w:rsidRPr="00A03FB2">
        <w:rPr>
          <w:sz w:val="28"/>
          <w:szCs w:val="28"/>
        </w:rPr>
        <w:t>абзацем вторым пункта 1 статьи 78.1</w:t>
      </w:r>
      <w:r>
        <w:rPr>
          <w:sz w:val="28"/>
          <w:szCs w:val="28"/>
        </w:rPr>
        <w:t xml:space="preserve"> </w:t>
      </w:r>
      <w:r w:rsidRPr="00A03FB2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.</w:t>
      </w:r>
    </w:p>
    <w:p w:rsidR="00323306" w:rsidRDefault="00323306" w:rsidP="000807EF">
      <w:pPr>
        <w:pStyle w:val="ListNumber2"/>
        <w:spacing w:after="0"/>
        <w:ind w:firstLine="737"/>
        <w:rPr>
          <w:sz w:val="28"/>
          <w:szCs w:val="28"/>
        </w:rPr>
      </w:pPr>
      <w:r w:rsidRPr="004B7942">
        <w:rPr>
          <w:i/>
          <w:iCs/>
          <w:sz w:val="28"/>
          <w:szCs w:val="28"/>
        </w:rPr>
        <w:t>Бюджетные инвестиции</w:t>
      </w:r>
      <w:r>
        <w:rPr>
          <w:sz w:val="28"/>
          <w:szCs w:val="28"/>
        </w:rPr>
        <w:t xml:space="preserve"> - </w:t>
      </w:r>
      <w:r w:rsidRPr="00D42F3D">
        <w:rPr>
          <w:spacing w:val="-5"/>
          <w:sz w:val="28"/>
          <w:szCs w:val="28"/>
        </w:rPr>
        <w:t xml:space="preserve">средства, </w:t>
      </w:r>
      <w:r>
        <w:rPr>
          <w:spacing w:val="-5"/>
          <w:sz w:val="28"/>
          <w:szCs w:val="28"/>
        </w:rPr>
        <w:t>поступающие учреждениям  из район</w:t>
      </w:r>
      <w:r w:rsidRPr="00D42F3D">
        <w:rPr>
          <w:spacing w:val="-5"/>
          <w:sz w:val="28"/>
          <w:szCs w:val="28"/>
        </w:rPr>
        <w:t xml:space="preserve">ного бюджета в </w:t>
      </w:r>
      <w:r>
        <w:rPr>
          <w:spacing w:val="-5"/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пунктом 5 статьи 79 </w:t>
      </w:r>
      <w:r w:rsidRPr="00A03FB2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.</w:t>
      </w:r>
    </w:p>
    <w:p w:rsidR="00323306" w:rsidRDefault="00323306" w:rsidP="00EA384F">
      <w:pPr>
        <w:pStyle w:val="ListNumber2"/>
        <w:spacing w:after="0"/>
        <w:ind w:firstLine="737"/>
        <w:rPr>
          <w:sz w:val="28"/>
          <w:szCs w:val="28"/>
        </w:rPr>
      </w:pPr>
      <w:r w:rsidRPr="000807EF">
        <w:rPr>
          <w:sz w:val="28"/>
          <w:szCs w:val="28"/>
        </w:rPr>
        <w:t xml:space="preserve">Иные понятия и термины </w:t>
      </w:r>
      <w:r>
        <w:rPr>
          <w:sz w:val="28"/>
          <w:szCs w:val="28"/>
        </w:rPr>
        <w:t xml:space="preserve">в настоящем Порядке </w:t>
      </w:r>
      <w:r w:rsidRPr="000807EF">
        <w:rPr>
          <w:sz w:val="28"/>
          <w:szCs w:val="28"/>
        </w:rPr>
        <w:t>употребляются в значениях, определенных бюджетным законодательством.</w:t>
      </w:r>
    </w:p>
    <w:p w:rsidR="00323306" w:rsidRPr="00C72120" w:rsidRDefault="00323306" w:rsidP="00B539F7">
      <w:pPr>
        <w:pStyle w:val="ListNumber"/>
        <w:tabs>
          <w:tab w:val="clear" w:pos="397"/>
          <w:tab w:val="left" w:pos="900"/>
        </w:tabs>
        <w:spacing w:before="0" w:after="0"/>
        <w:ind w:firstLine="737"/>
        <w:rPr>
          <w:sz w:val="28"/>
          <w:szCs w:val="28"/>
        </w:rPr>
      </w:pPr>
    </w:p>
    <w:p w:rsidR="00323306" w:rsidRPr="00BE0CF4" w:rsidRDefault="00323306" w:rsidP="00B539F7">
      <w:pPr>
        <w:pStyle w:val="ListNumber"/>
        <w:tabs>
          <w:tab w:val="clear" w:pos="397"/>
          <w:tab w:val="left" w:pos="900"/>
        </w:tabs>
        <w:spacing w:before="0" w:after="0"/>
        <w:ind w:firstLine="737"/>
        <w:rPr>
          <w:sz w:val="28"/>
          <w:szCs w:val="28"/>
        </w:rPr>
      </w:pPr>
      <w:r w:rsidRPr="00BE0CF4">
        <w:rPr>
          <w:sz w:val="28"/>
          <w:szCs w:val="28"/>
        </w:rPr>
        <w:t>2. Общие положения</w:t>
      </w:r>
    </w:p>
    <w:p w:rsidR="00323306" w:rsidRPr="00FD1193" w:rsidRDefault="00323306" w:rsidP="00FD119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Финансовое управление</w:t>
      </w:r>
      <w:r w:rsidRPr="00FD1193">
        <w:rPr>
          <w:rFonts w:ascii="Times New Roman" w:hAnsi="Times New Roman" w:cs="Times New Roman"/>
          <w:sz w:val="28"/>
          <w:szCs w:val="28"/>
        </w:rPr>
        <w:t xml:space="preserve"> открывает в Головном расчетно-кассовом центре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D119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193">
        <w:rPr>
          <w:rFonts w:ascii="Times New Roman" w:hAnsi="Times New Roman" w:cs="Times New Roman"/>
          <w:sz w:val="28"/>
          <w:szCs w:val="28"/>
        </w:rPr>
        <w:t>Саратов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1193">
        <w:rPr>
          <w:rFonts w:ascii="Times New Roman" w:hAnsi="Times New Roman" w:cs="Times New Roman"/>
          <w:sz w:val="28"/>
          <w:szCs w:val="28"/>
        </w:rPr>
        <w:t xml:space="preserve"> Главного управления Центрального банка Российской Федерации по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ГРКЦ)</w:t>
      </w:r>
      <w:r w:rsidRPr="00FD1193">
        <w:rPr>
          <w:rFonts w:ascii="Times New Roman" w:hAnsi="Times New Roman" w:cs="Times New Roman"/>
          <w:sz w:val="28"/>
          <w:szCs w:val="28"/>
        </w:rPr>
        <w:t xml:space="preserve"> счет по учету средств учре</w:t>
      </w:r>
      <w:r>
        <w:rPr>
          <w:rFonts w:ascii="Times New Roman" w:hAnsi="Times New Roman" w:cs="Times New Roman"/>
          <w:sz w:val="28"/>
          <w:szCs w:val="28"/>
        </w:rPr>
        <w:t>ждений на балансовом счете № 407</w:t>
      </w:r>
      <w:r w:rsidRPr="00FD1193">
        <w:rPr>
          <w:rFonts w:ascii="Times New Roman" w:hAnsi="Times New Roman" w:cs="Times New Roman"/>
          <w:sz w:val="28"/>
          <w:szCs w:val="28"/>
        </w:rPr>
        <w:t xml:space="preserve">01 «Счета </w:t>
      </w:r>
      <w:r>
        <w:rPr>
          <w:rFonts w:ascii="Times New Roman" w:hAnsi="Times New Roman" w:cs="Times New Roman"/>
          <w:sz w:val="28"/>
          <w:szCs w:val="28"/>
        </w:rPr>
        <w:t>негосударственных организаций. Финансовые организации.» (далее – счет 407</w:t>
      </w:r>
      <w:r w:rsidRPr="00FD1193">
        <w:rPr>
          <w:rFonts w:ascii="Times New Roman" w:hAnsi="Times New Roman" w:cs="Times New Roman"/>
          <w:sz w:val="28"/>
          <w:szCs w:val="28"/>
        </w:rPr>
        <w:t>01).</w:t>
      </w:r>
    </w:p>
    <w:p w:rsidR="00323306" w:rsidRDefault="00323306" w:rsidP="00FD119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D1193">
        <w:rPr>
          <w:rFonts w:ascii="Times New Roman" w:hAnsi="Times New Roman" w:cs="Times New Roman"/>
          <w:sz w:val="28"/>
          <w:szCs w:val="28"/>
        </w:rPr>
        <w:t xml:space="preserve"> открывает в </w:t>
      </w:r>
      <w:r>
        <w:rPr>
          <w:rFonts w:ascii="Times New Roman" w:hAnsi="Times New Roman" w:cs="Times New Roman"/>
          <w:sz w:val="28"/>
          <w:szCs w:val="28"/>
        </w:rPr>
        <w:t>ГРКЦ</w:t>
      </w:r>
      <w:r w:rsidRPr="00FD1193">
        <w:rPr>
          <w:rFonts w:ascii="Times New Roman" w:hAnsi="Times New Roman" w:cs="Times New Roman"/>
          <w:sz w:val="28"/>
          <w:szCs w:val="28"/>
        </w:rPr>
        <w:t xml:space="preserve"> счет на балансовом счете № 40302 «Прочие средства бюджетов. Средства, поступающие во временное распоряжение» (далее – счет 40</w:t>
      </w:r>
      <w:r w:rsidRPr="00C72120">
        <w:rPr>
          <w:rFonts w:ascii="Times New Roman" w:hAnsi="Times New Roman" w:cs="Times New Roman"/>
          <w:sz w:val="28"/>
          <w:szCs w:val="28"/>
        </w:rPr>
        <w:t>3</w:t>
      </w:r>
      <w:r w:rsidRPr="00FD1193">
        <w:rPr>
          <w:rFonts w:ascii="Times New Roman" w:hAnsi="Times New Roman" w:cs="Times New Roman"/>
          <w:sz w:val="28"/>
          <w:szCs w:val="28"/>
        </w:rPr>
        <w:t>0</w:t>
      </w:r>
      <w:r w:rsidRPr="00C72120">
        <w:rPr>
          <w:rFonts w:ascii="Times New Roman" w:hAnsi="Times New Roman" w:cs="Times New Roman"/>
          <w:sz w:val="28"/>
          <w:szCs w:val="28"/>
        </w:rPr>
        <w:t>2</w:t>
      </w:r>
      <w:r w:rsidRPr="00FD119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193">
        <w:rPr>
          <w:rFonts w:ascii="Times New Roman" w:hAnsi="Times New Roman" w:cs="Times New Roman"/>
          <w:sz w:val="28"/>
          <w:szCs w:val="28"/>
        </w:rPr>
        <w:t>по учету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1193">
        <w:rPr>
          <w:rFonts w:ascii="Times New Roman" w:hAnsi="Times New Roman" w:cs="Times New Roman"/>
          <w:sz w:val="28"/>
          <w:szCs w:val="28"/>
        </w:rPr>
        <w:t xml:space="preserve"> поступающи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D1193">
        <w:rPr>
          <w:rFonts w:ascii="Times New Roman" w:hAnsi="Times New Roman" w:cs="Times New Roman"/>
          <w:sz w:val="28"/>
          <w:szCs w:val="28"/>
        </w:rPr>
        <w:t xml:space="preserve"> во временное распоряжение учреждений.</w:t>
      </w:r>
    </w:p>
    <w:p w:rsidR="00323306" w:rsidRPr="00FD1193" w:rsidRDefault="00323306" w:rsidP="00FD119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Лицевые счета к счетам 407</w:t>
      </w:r>
      <w:r w:rsidRPr="00FD1193">
        <w:rPr>
          <w:rFonts w:ascii="Times New Roman" w:hAnsi="Times New Roman" w:cs="Times New Roman"/>
          <w:sz w:val="28"/>
          <w:szCs w:val="28"/>
        </w:rPr>
        <w:t xml:space="preserve">01 и 40302 открываются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D1193">
        <w:rPr>
          <w:rFonts w:ascii="Times New Roman" w:hAnsi="Times New Roman" w:cs="Times New Roman"/>
          <w:sz w:val="28"/>
          <w:szCs w:val="28"/>
        </w:rPr>
        <w:t xml:space="preserve">чреждениям в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D1193">
        <w:rPr>
          <w:rFonts w:ascii="Times New Roman" w:hAnsi="Times New Roman" w:cs="Times New Roman"/>
          <w:sz w:val="28"/>
          <w:szCs w:val="28"/>
        </w:rPr>
        <w:t xml:space="preserve">орядке,  установленном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D1193">
        <w:rPr>
          <w:rFonts w:ascii="Times New Roman" w:hAnsi="Times New Roman" w:cs="Times New Roman"/>
          <w:sz w:val="28"/>
          <w:szCs w:val="28"/>
        </w:rPr>
        <w:t>.</w:t>
      </w:r>
    </w:p>
    <w:p w:rsidR="00323306" w:rsidRPr="00273CA0" w:rsidRDefault="00323306" w:rsidP="00FD119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273CA0">
        <w:rPr>
          <w:rFonts w:ascii="Times New Roman" w:hAnsi="Times New Roman" w:cs="Times New Roman"/>
          <w:sz w:val="28"/>
          <w:szCs w:val="28"/>
        </w:rPr>
        <w:t xml:space="preserve">Операции по кассовым выплатам за счет средств учреждений отражаются в автоматизированной системе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273CA0">
        <w:rPr>
          <w:rFonts w:ascii="Times New Roman" w:hAnsi="Times New Roman" w:cs="Times New Roman"/>
          <w:sz w:val="28"/>
          <w:szCs w:val="28"/>
        </w:rPr>
        <w:t xml:space="preserve"> (далее – автоматизированная система). </w:t>
      </w:r>
    </w:p>
    <w:p w:rsidR="00323306" w:rsidRPr="00F979A3" w:rsidRDefault="00323306" w:rsidP="002D1A6F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F979A3">
        <w:rPr>
          <w:sz w:val="28"/>
          <w:szCs w:val="28"/>
        </w:rPr>
        <w:t xml:space="preserve">2.3. </w:t>
      </w:r>
      <w:r>
        <w:rPr>
          <w:sz w:val="28"/>
          <w:szCs w:val="28"/>
        </w:rPr>
        <w:t>У</w:t>
      </w:r>
      <w:r w:rsidRPr="00F979A3">
        <w:rPr>
          <w:sz w:val="28"/>
          <w:szCs w:val="28"/>
        </w:rPr>
        <w:t xml:space="preserve">чреждения, которым открыты </w:t>
      </w:r>
      <w:r>
        <w:rPr>
          <w:sz w:val="28"/>
          <w:szCs w:val="28"/>
        </w:rPr>
        <w:t xml:space="preserve">лицевые </w:t>
      </w:r>
      <w:r w:rsidRPr="00F979A3">
        <w:rPr>
          <w:sz w:val="28"/>
          <w:szCs w:val="28"/>
        </w:rPr>
        <w:t>счета в</w:t>
      </w:r>
      <w:r>
        <w:rPr>
          <w:sz w:val="28"/>
          <w:szCs w:val="28"/>
        </w:rPr>
        <w:t xml:space="preserve"> финансовом управление</w:t>
      </w:r>
      <w:r w:rsidRPr="00F979A3">
        <w:rPr>
          <w:sz w:val="28"/>
          <w:szCs w:val="28"/>
        </w:rPr>
        <w:t>, обеспечивают себя автоматизированными рабочими местами</w:t>
      </w:r>
      <w:r>
        <w:rPr>
          <w:sz w:val="28"/>
          <w:szCs w:val="28"/>
        </w:rPr>
        <w:t>,</w:t>
      </w:r>
      <w:r w:rsidRPr="00F979A3">
        <w:rPr>
          <w:sz w:val="28"/>
          <w:szCs w:val="28"/>
        </w:rPr>
        <w:t xml:space="preserve"> посредством которых вводят, отправляют и получают информацию из автоматизированной системы по каналам электронной связи.</w:t>
      </w:r>
    </w:p>
    <w:p w:rsidR="00323306" w:rsidRPr="00F979A3" w:rsidRDefault="00323306" w:rsidP="002D1A6F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F979A3">
        <w:rPr>
          <w:sz w:val="28"/>
          <w:szCs w:val="28"/>
        </w:rPr>
        <w:t xml:space="preserve">2.4. Информационный обмен в автоматизированной системе между </w:t>
      </w:r>
      <w:r>
        <w:rPr>
          <w:sz w:val="28"/>
          <w:szCs w:val="28"/>
        </w:rPr>
        <w:t>финансовым управлением</w:t>
      </w:r>
      <w:r w:rsidRPr="00F979A3">
        <w:rPr>
          <w:sz w:val="28"/>
          <w:szCs w:val="28"/>
        </w:rPr>
        <w:t xml:space="preserve"> и учреждениями осуществляется в электронном виде с применением средств электронной подписи (далее – ЭП).</w:t>
      </w:r>
    </w:p>
    <w:p w:rsidR="00323306" w:rsidRDefault="00323306" w:rsidP="002D1A6F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F979A3">
        <w:rPr>
          <w:sz w:val="28"/>
          <w:szCs w:val="28"/>
        </w:rPr>
        <w:t>Если у учреждения отсутствует соответствующая техническая возможность информационного обмена с применением средств ЭП, обмен информацией осуществляется одновременно в электронном виде  и на бумажных носителях.</w:t>
      </w:r>
    </w:p>
    <w:p w:rsidR="00323306" w:rsidRDefault="00323306" w:rsidP="00265B2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23306" w:rsidRPr="00C27E2A" w:rsidRDefault="00323306" w:rsidP="00674138">
      <w:pPr>
        <w:pStyle w:val="ListNumber"/>
        <w:tabs>
          <w:tab w:val="clear" w:pos="397"/>
          <w:tab w:val="left" w:pos="900"/>
        </w:tabs>
        <w:spacing w:before="0" w:after="0"/>
        <w:ind w:firstLine="737"/>
      </w:pPr>
      <w:r>
        <w:rPr>
          <w:sz w:val="28"/>
          <w:szCs w:val="28"/>
        </w:rPr>
        <w:t>3</w:t>
      </w:r>
      <w:r w:rsidRPr="002D1A6F">
        <w:rPr>
          <w:sz w:val="28"/>
          <w:szCs w:val="28"/>
        </w:rPr>
        <w:t xml:space="preserve">. Осуществление </w:t>
      </w:r>
      <w:r>
        <w:rPr>
          <w:sz w:val="28"/>
          <w:szCs w:val="28"/>
        </w:rPr>
        <w:t>кассовых выплат</w:t>
      </w:r>
    </w:p>
    <w:p w:rsidR="00323306" w:rsidRPr="00DD0C6E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 xml:space="preserve">.1. Для проведения кассовых выплат учреждение представляет по месту обслуживания в </w:t>
      </w:r>
      <w:r>
        <w:rPr>
          <w:sz w:val="28"/>
          <w:szCs w:val="28"/>
        </w:rPr>
        <w:t xml:space="preserve"> финансовое управление</w:t>
      </w:r>
      <w:r w:rsidRPr="002249F6">
        <w:rPr>
          <w:sz w:val="28"/>
          <w:szCs w:val="28"/>
        </w:rPr>
        <w:t xml:space="preserve"> в электронном виде</w:t>
      </w:r>
      <w:r>
        <w:rPr>
          <w:sz w:val="28"/>
          <w:szCs w:val="28"/>
        </w:rPr>
        <w:t xml:space="preserve"> </w:t>
      </w:r>
      <w:r w:rsidRPr="00BE0CF4">
        <w:rPr>
          <w:sz w:val="28"/>
          <w:szCs w:val="28"/>
        </w:rPr>
        <w:t>с применением средств ЭП</w:t>
      </w:r>
      <w:r>
        <w:rPr>
          <w:sz w:val="28"/>
          <w:szCs w:val="28"/>
        </w:rPr>
        <w:t>, а в случае отсутствия ЭП</w:t>
      </w:r>
      <w:r w:rsidRPr="002249F6">
        <w:rPr>
          <w:sz w:val="28"/>
          <w:szCs w:val="28"/>
        </w:rPr>
        <w:t xml:space="preserve"> </w:t>
      </w:r>
      <w:r>
        <w:rPr>
          <w:sz w:val="28"/>
          <w:szCs w:val="28"/>
        </w:rPr>
        <w:t>и на</w:t>
      </w:r>
      <w:r w:rsidRPr="002249F6">
        <w:rPr>
          <w:sz w:val="28"/>
          <w:szCs w:val="28"/>
        </w:rPr>
        <w:t xml:space="preserve"> бумажном носителе</w:t>
      </w:r>
      <w:r>
        <w:rPr>
          <w:sz w:val="28"/>
          <w:szCs w:val="28"/>
        </w:rPr>
        <w:t>,</w:t>
      </w:r>
      <w:r w:rsidRPr="002249F6">
        <w:rPr>
          <w:sz w:val="28"/>
          <w:szCs w:val="28"/>
        </w:rPr>
        <w:t xml:space="preserve"> платежные поручения</w:t>
      </w:r>
      <w:r>
        <w:rPr>
          <w:sz w:val="28"/>
          <w:szCs w:val="28"/>
        </w:rPr>
        <w:t xml:space="preserve"> в течение операционного  дня  (с 9-00  до  12-00)</w:t>
      </w:r>
      <w:r w:rsidRPr="00DD0C6E">
        <w:rPr>
          <w:sz w:val="28"/>
          <w:szCs w:val="28"/>
        </w:rPr>
        <w:t>.</w:t>
      </w:r>
    </w:p>
    <w:p w:rsidR="0032330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564BA">
        <w:rPr>
          <w:sz w:val="28"/>
          <w:szCs w:val="28"/>
        </w:rPr>
        <w:t xml:space="preserve">Платежные поручения должны быть оформлены в соответствии с Положением о безналичных расчетах в Российской Федерации, утвержденным Центральным </w:t>
      </w:r>
      <w:r>
        <w:rPr>
          <w:sz w:val="28"/>
          <w:szCs w:val="28"/>
        </w:rPr>
        <w:t xml:space="preserve">банком Российской Федерации от </w:t>
      </w:r>
      <w:r w:rsidRPr="002564BA">
        <w:rPr>
          <w:sz w:val="28"/>
          <w:szCs w:val="28"/>
        </w:rPr>
        <w:t xml:space="preserve">3 октября 2002 года № 2-П. 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249F6">
        <w:rPr>
          <w:sz w:val="28"/>
          <w:szCs w:val="28"/>
        </w:rPr>
        <w:t xml:space="preserve">В поле «Назначение платежа» </w:t>
      </w:r>
      <w:r>
        <w:rPr>
          <w:sz w:val="28"/>
          <w:szCs w:val="28"/>
        </w:rPr>
        <w:t>перед</w:t>
      </w:r>
      <w:r w:rsidRPr="002249F6">
        <w:rPr>
          <w:sz w:val="28"/>
          <w:szCs w:val="28"/>
        </w:rPr>
        <w:t xml:space="preserve"> текстовой част</w:t>
      </w:r>
      <w:r>
        <w:rPr>
          <w:sz w:val="28"/>
          <w:szCs w:val="28"/>
        </w:rPr>
        <w:t>ью</w:t>
      </w:r>
      <w:r w:rsidRPr="002249F6">
        <w:rPr>
          <w:sz w:val="28"/>
          <w:szCs w:val="28"/>
        </w:rPr>
        <w:t xml:space="preserve"> назначения платежа проставляется номер лицевого счета учреждения, открытого ему в </w:t>
      </w:r>
      <w:r w:rsidRPr="00273CA0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финансовом управлении и код операций сектора государственного управления (далее – КОСГУ)</w:t>
      </w:r>
      <w:r w:rsidRPr="002249F6">
        <w:rPr>
          <w:sz w:val="28"/>
          <w:szCs w:val="28"/>
        </w:rPr>
        <w:t>.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>.2. Для получения денежной наличности со счета для выплаты наличных денег учреждени</w:t>
      </w:r>
      <w:r>
        <w:rPr>
          <w:sz w:val="28"/>
          <w:szCs w:val="28"/>
        </w:rPr>
        <w:t>е</w:t>
      </w:r>
      <w:r w:rsidRPr="002249F6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о</w:t>
      </w:r>
      <w:r w:rsidRPr="002249F6">
        <w:rPr>
          <w:sz w:val="28"/>
          <w:szCs w:val="28"/>
        </w:rPr>
        <w:t xml:space="preserve"> подготовить заявку на получение наличных денег по форме</w:t>
      </w:r>
      <w:r>
        <w:rPr>
          <w:sz w:val="28"/>
          <w:szCs w:val="28"/>
        </w:rPr>
        <w:t>,</w:t>
      </w:r>
      <w:r w:rsidRPr="002249F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финансовым управлением</w:t>
      </w:r>
      <w:r w:rsidRPr="002249F6">
        <w:rPr>
          <w:sz w:val="28"/>
          <w:szCs w:val="28"/>
        </w:rPr>
        <w:t xml:space="preserve"> (далее - Заявка).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 xml:space="preserve">.3. </w:t>
      </w:r>
      <w:r>
        <w:rPr>
          <w:sz w:val="28"/>
          <w:szCs w:val="28"/>
        </w:rPr>
        <w:t>У</w:t>
      </w:r>
      <w:r w:rsidRPr="002249F6">
        <w:rPr>
          <w:sz w:val="28"/>
          <w:szCs w:val="28"/>
        </w:rPr>
        <w:t>чрежден</w:t>
      </w:r>
      <w:r>
        <w:rPr>
          <w:sz w:val="28"/>
          <w:szCs w:val="28"/>
        </w:rPr>
        <w:t>ие</w:t>
      </w:r>
      <w:r w:rsidRPr="002249F6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>е</w:t>
      </w:r>
      <w:r w:rsidRPr="002249F6">
        <w:rPr>
          <w:sz w:val="28"/>
          <w:szCs w:val="28"/>
        </w:rPr>
        <w:t xml:space="preserve">т документы, необходимые для оплаты расходов, получения наличности, оформленные в соответствии с пунктами </w:t>
      </w: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 xml:space="preserve">.1 - </w:t>
      </w: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>.2 настоящего Порядка, по месту обслуживания лицевого счета: в отдел</w:t>
      </w:r>
      <w:r>
        <w:rPr>
          <w:sz w:val="28"/>
          <w:szCs w:val="28"/>
        </w:rPr>
        <w:t xml:space="preserve"> предварительного контроля финансового управления</w:t>
      </w:r>
      <w:r w:rsidRPr="00273CA0">
        <w:rPr>
          <w:sz w:val="28"/>
          <w:szCs w:val="28"/>
        </w:rPr>
        <w:t xml:space="preserve"> </w:t>
      </w:r>
      <w:r w:rsidRPr="002249F6">
        <w:rPr>
          <w:sz w:val="28"/>
          <w:szCs w:val="28"/>
        </w:rPr>
        <w:t>(дале</w:t>
      </w:r>
      <w:r>
        <w:rPr>
          <w:sz w:val="28"/>
          <w:szCs w:val="28"/>
        </w:rPr>
        <w:t xml:space="preserve">е – отдел предварительного контроля) </w:t>
      </w:r>
      <w:r w:rsidRPr="002249F6">
        <w:rPr>
          <w:sz w:val="28"/>
          <w:szCs w:val="28"/>
        </w:rPr>
        <w:t>.</w:t>
      </w:r>
    </w:p>
    <w:p w:rsidR="00323306" w:rsidRDefault="00323306" w:rsidP="005E433A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Э</w:t>
      </w:r>
      <w:r w:rsidRPr="002249F6">
        <w:rPr>
          <w:sz w:val="28"/>
          <w:szCs w:val="28"/>
        </w:rPr>
        <w:t>лектронные платежные поручения и заявки на получение наличных денег (далее - электронные платежные документы), заверенные ЭП,</w:t>
      </w:r>
      <w:r>
        <w:rPr>
          <w:sz w:val="28"/>
          <w:szCs w:val="28"/>
        </w:rPr>
        <w:t xml:space="preserve"> представляются</w:t>
      </w:r>
      <w:r w:rsidRPr="002249F6">
        <w:rPr>
          <w:sz w:val="28"/>
          <w:szCs w:val="28"/>
        </w:rPr>
        <w:t xml:space="preserve"> по каналам электронной связи</w:t>
      </w:r>
      <w:r>
        <w:rPr>
          <w:sz w:val="28"/>
          <w:szCs w:val="28"/>
        </w:rPr>
        <w:t xml:space="preserve"> в автоматизированную систему, а в случае отсутствия ЭП - на бумажных носителях</w:t>
      </w:r>
      <w:r w:rsidRPr="002249F6">
        <w:rPr>
          <w:sz w:val="28"/>
          <w:szCs w:val="28"/>
        </w:rPr>
        <w:t>.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У</w:t>
      </w:r>
      <w:r w:rsidRPr="007E2A84">
        <w:rPr>
          <w:sz w:val="28"/>
          <w:szCs w:val="28"/>
        </w:rPr>
        <w:t>чреждение несет ответственность в рамках действующего законодательства за несоответствие представленных платежных (расчетных) документов на бумажных носителях с аналогичными документами, переданными в электронном виде.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</w:t>
      </w:r>
      <w:r w:rsidRPr="002249F6">
        <w:rPr>
          <w:sz w:val="28"/>
          <w:szCs w:val="28"/>
        </w:rPr>
        <w:t xml:space="preserve">.4. Электронные платежные документы на осуществление кассовых выплат </w:t>
      </w:r>
      <w:r>
        <w:rPr>
          <w:sz w:val="28"/>
          <w:szCs w:val="28"/>
        </w:rPr>
        <w:t>с лицевых счетов</w:t>
      </w:r>
      <w:r w:rsidRPr="002249F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2249F6">
        <w:rPr>
          <w:sz w:val="28"/>
          <w:szCs w:val="28"/>
        </w:rPr>
        <w:t xml:space="preserve"> перед отправкой с автоматизированного рабочего места учреждения (финансового </w:t>
      </w:r>
      <w:r>
        <w:rPr>
          <w:sz w:val="28"/>
          <w:szCs w:val="28"/>
        </w:rPr>
        <w:t>управления</w:t>
      </w:r>
      <w:r w:rsidRPr="002249F6">
        <w:rPr>
          <w:sz w:val="28"/>
          <w:szCs w:val="28"/>
        </w:rPr>
        <w:t>) в автоматизированную систему автоматически проверяются на: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249F6">
        <w:rPr>
          <w:sz w:val="28"/>
          <w:szCs w:val="28"/>
        </w:rPr>
        <w:t xml:space="preserve">а) наличие достаточного остатка средств учреждения (общая сумма кассовых выплат, отраженная на лицевом счете с начала года, с учетом суммы платежного документа не должна превышать общую сумму </w:t>
      </w:r>
      <w:r>
        <w:rPr>
          <w:sz w:val="28"/>
          <w:szCs w:val="28"/>
        </w:rPr>
        <w:t xml:space="preserve">остатка на начало года и </w:t>
      </w:r>
      <w:r w:rsidRPr="002249F6">
        <w:rPr>
          <w:sz w:val="28"/>
          <w:szCs w:val="28"/>
        </w:rPr>
        <w:t>кассовых поступлений с начала года);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249F6">
        <w:rPr>
          <w:sz w:val="28"/>
          <w:szCs w:val="28"/>
        </w:rPr>
        <w:t xml:space="preserve">б) </w:t>
      </w:r>
      <w:r>
        <w:rPr>
          <w:sz w:val="28"/>
          <w:szCs w:val="28"/>
        </w:rPr>
        <w:t>соответствие требованиям пункта 3.1. настоящего порядка.</w:t>
      </w:r>
    </w:p>
    <w:p w:rsidR="00323306" w:rsidRPr="002249F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249F6">
        <w:rPr>
          <w:sz w:val="28"/>
          <w:szCs w:val="28"/>
        </w:rPr>
        <w:t>В случае невыполнения требований настоящего пункта отправка электронных документов не допускается.</w:t>
      </w:r>
    </w:p>
    <w:p w:rsidR="00323306" w:rsidRDefault="00323306" w:rsidP="002249F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249F6">
        <w:rPr>
          <w:sz w:val="28"/>
          <w:szCs w:val="28"/>
        </w:rPr>
        <w:t xml:space="preserve">Отправленные электронные документы отражаются на автоматизированных рабочих местах  </w:t>
      </w:r>
      <w:r>
        <w:rPr>
          <w:sz w:val="28"/>
          <w:szCs w:val="28"/>
        </w:rPr>
        <w:t>финансового управления</w:t>
      </w:r>
      <w:r w:rsidRPr="002249F6">
        <w:rPr>
          <w:sz w:val="28"/>
          <w:szCs w:val="28"/>
        </w:rPr>
        <w:t>, обслуживающего данное учреждение.</w:t>
      </w:r>
    </w:p>
    <w:p w:rsidR="00323306" w:rsidRDefault="00323306" w:rsidP="005370C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3.5. Представленные учреждениями платежные документы в отдел предварительного контроля проходят следующую проверку.</w:t>
      </w:r>
    </w:p>
    <w:p w:rsidR="00323306" w:rsidRPr="005370C3" w:rsidRDefault="00323306" w:rsidP="00507E0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3.5.1. При</w:t>
      </w:r>
      <w:r w:rsidRPr="005370C3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и</w:t>
      </w:r>
      <w:r w:rsidRPr="005370C3">
        <w:rPr>
          <w:sz w:val="28"/>
          <w:szCs w:val="28"/>
        </w:rPr>
        <w:t xml:space="preserve"> кассовых выплат </w:t>
      </w:r>
      <w:r>
        <w:rPr>
          <w:sz w:val="28"/>
          <w:szCs w:val="28"/>
        </w:rPr>
        <w:t xml:space="preserve">с лицевых счетов, </w:t>
      </w:r>
      <w:r w:rsidRPr="00010A96">
        <w:rPr>
          <w:kern w:val="28"/>
          <w:sz w:val="28"/>
          <w:szCs w:val="28"/>
        </w:rPr>
        <w:t>предназначенн</w:t>
      </w:r>
      <w:r>
        <w:rPr>
          <w:kern w:val="28"/>
          <w:sz w:val="28"/>
          <w:szCs w:val="28"/>
        </w:rPr>
        <w:t>ых</w:t>
      </w:r>
      <w:r w:rsidRPr="00010A96">
        <w:rPr>
          <w:kern w:val="28"/>
          <w:sz w:val="28"/>
          <w:szCs w:val="28"/>
        </w:rPr>
        <w:t xml:space="preserve"> для учёта операций со средствами учреждения от приносящей доход деятельности и суб</w:t>
      </w:r>
      <w:r>
        <w:rPr>
          <w:kern w:val="28"/>
          <w:sz w:val="28"/>
          <w:szCs w:val="28"/>
        </w:rPr>
        <w:t>сидий на выполнение муниципаль</w:t>
      </w:r>
      <w:r w:rsidRPr="00010A96">
        <w:rPr>
          <w:kern w:val="28"/>
          <w:sz w:val="28"/>
          <w:szCs w:val="28"/>
        </w:rPr>
        <w:t>ного задания</w:t>
      </w:r>
      <w:r>
        <w:rPr>
          <w:kern w:val="28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370C3">
        <w:rPr>
          <w:sz w:val="28"/>
          <w:szCs w:val="28"/>
        </w:rPr>
        <w:t>проверяются на:</w:t>
      </w:r>
    </w:p>
    <w:p w:rsidR="00323306" w:rsidRDefault="00323306" w:rsidP="005370C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5370C3">
        <w:rPr>
          <w:sz w:val="28"/>
          <w:szCs w:val="28"/>
        </w:rPr>
        <w:t xml:space="preserve">а) наличие достаточного остатка средств </w:t>
      </w:r>
      <w:r>
        <w:rPr>
          <w:sz w:val="28"/>
          <w:szCs w:val="28"/>
        </w:rPr>
        <w:t xml:space="preserve">на счете </w:t>
      </w:r>
      <w:r w:rsidRPr="005370C3">
        <w:rPr>
          <w:sz w:val="28"/>
          <w:szCs w:val="28"/>
        </w:rPr>
        <w:t>(общая сумма кассовых выплат, отраженная на лицевом счете с начала года, с учетом суммы платежного документа не должна превышать общую сумму кассовых поступлений с начала года</w:t>
      </w:r>
      <w:r>
        <w:rPr>
          <w:sz w:val="28"/>
          <w:szCs w:val="28"/>
        </w:rPr>
        <w:t xml:space="preserve"> </w:t>
      </w:r>
      <w:r w:rsidRPr="005370C3">
        <w:rPr>
          <w:sz w:val="28"/>
          <w:szCs w:val="28"/>
        </w:rPr>
        <w:t>и остатка средств на начало года);</w:t>
      </w:r>
    </w:p>
    <w:p w:rsidR="00323306" w:rsidRPr="005370C3" w:rsidRDefault="00323306" w:rsidP="005370C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б)</w:t>
      </w:r>
      <w:r w:rsidRPr="00451A60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соответствие кода КОСГУ текстовому содержанию поля «назначение платежа» (кроме лицевого счета автономного учреждения);</w:t>
      </w:r>
    </w:p>
    <w:p w:rsidR="00323306" w:rsidRDefault="00323306" w:rsidP="005370C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в</w:t>
      </w:r>
      <w:r w:rsidRPr="005370C3">
        <w:rPr>
          <w:sz w:val="28"/>
          <w:szCs w:val="28"/>
        </w:rPr>
        <w:t>) подлинность ЭП учреждения на электронном платежном документе (в автоматическом режиме</w:t>
      </w:r>
      <w:r>
        <w:rPr>
          <w:sz w:val="28"/>
          <w:szCs w:val="28"/>
        </w:rPr>
        <w:t>, в случае использования ЭП</w:t>
      </w:r>
      <w:r w:rsidRPr="005370C3">
        <w:rPr>
          <w:sz w:val="28"/>
          <w:szCs w:val="28"/>
        </w:rPr>
        <w:t>).</w:t>
      </w:r>
    </w:p>
    <w:p w:rsidR="00323306" w:rsidRPr="005370C3" w:rsidRDefault="00323306" w:rsidP="00507E0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3.5.2. О</w:t>
      </w:r>
      <w:r w:rsidRPr="005370C3">
        <w:rPr>
          <w:sz w:val="28"/>
          <w:szCs w:val="28"/>
        </w:rPr>
        <w:t>существлени</w:t>
      </w:r>
      <w:r>
        <w:rPr>
          <w:sz w:val="28"/>
          <w:szCs w:val="28"/>
        </w:rPr>
        <w:t>е</w:t>
      </w:r>
      <w:r w:rsidRPr="005370C3">
        <w:rPr>
          <w:sz w:val="28"/>
          <w:szCs w:val="28"/>
        </w:rPr>
        <w:t xml:space="preserve"> кассовых выплат </w:t>
      </w:r>
      <w:r>
        <w:rPr>
          <w:sz w:val="28"/>
          <w:szCs w:val="28"/>
        </w:rPr>
        <w:t xml:space="preserve">с лицевого счета, </w:t>
      </w:r>
      <w:r w:rsidRPr="00010A96">
        <w:rPr>
          <w:kern w:val="28"/>
          <w:sz w:val="28"/>
          <w:szCs w:val="28"/>
        </w:rPr>
        <w:t>предназначенн</w:t>
      </w:r>
      <w:r>
        <w:rPr>
          <w:kern w:val="28"/>
          <w:sz w:val="28"/>
          <w:szCs w:val="28"/>
        </w:rPr>
        <w:t>ого</w:t>
      </w:r>
      <w:r w:rsidRPr="00010A96">
        <w:rPr>
          <w:kern w:val="28"/>
          <w:sz w:val="28"/>
          <w:szCs w:val="28"/>
        </w:rPr>
        <w:t xml:space="preserve"> для учёта операций со средствами, предо</w:t>
      </w:r>
      <w:r>
        <w:rPr>
          <w:kern w:val="28"/>
          <w:sz w:val="28"/>
          <w:szCs w:val="28"/>
        </w:rPr>
        <w:t>ставленными учреждению из район</w:t>
      </w:r>
      <w:r w:rsidRPr="00010A96">
        <w:rPr>
          <w:kern w:val="28"/>
          <w:sz w:val="28"/>
          <w:szCs w:val="28"/>
        </w:rPr>
        <w:t>ного бюджета в виде субсидий на иные цели, а также бюджетных инвестиций</w:t>
      </w:r>
      <w:r>
        <w:rPr>
          <w:kern w:val="28"/>
          <w:sz w:val="28"/>
          <w:szCs w:val="28"/>
        </w:rPr>
        <w:t xml:space="preserve">, </w:t>
      </w:r>
      <w:r>
        <w:rPr>
          <w:sz w:val="28"/>
          <w:szCs w:val="28"/>
        </w:rPr>
        <w:t>платежные документы должны удовлетворять требованиям Порядка санкционирования расходов районных муниципальных бюджетных и автономных учреждений, источником финансового обеспечения которых являются средства, полученные ими в соответствии с абзацем вторым пункта 1 статьи 78.1 и пунктом 5 статьи 79 Бюджетного кодекса Российской Федерации.</w:t>
      </w:r>
    </w:p>
    <w:p w:rsidR="00323306" w:rsidRPr="005370C3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3.5.3. При</w:t>
      </w:r>
      <w:r w:rsidRPr="005370C3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и</w:t>
      </w:r>
      <w:r w:rsidRPr="005370C3">
        <w:rPr>
          <w:sz w:val="28"/>
          <w:szCs w:val="28"/>
        </w:rPr>
        <w:t xml:space="preserve"> кассовых выплат </w:t>
      </w:r>
      <w:r>
        <w:rPr>
          <w:sz w:val="28"/>
          <w:szCs w:val="28"/>
        </w:rPr>
        <w:t xml:space="preserve">с лицевого счета, </w:t>
      </w:r>
      <w:r w:rsidRPr="00010A96">
        <w:rPr>
          <w:kern w:val="28"/>
          <w:sz w:val="28"/>
          <w:szCs w:val="28"/>
        </w:rPr>
        <w:t>предназначенн</w:t>
      </w:r>
      <w:r>
        <w:rPr>
          <w:kern w:val="28"/>
          <w:sz w:val="28"/>
          <w:szCs w:val="28"/>
        </w:rPr>
        <w:t>ого</w:t>
      </w:r>
      <w:r w:rsidRPr="00010A96">
        <w:rPr>
          <w:kern w:val="28"/>
          <w:sz w:val="28"/>
          <w:szCs w:val="28"/>
        </w:rPr>
        <w:t xml:space="preserve"> для учёта операций со средствами обязательного медицинского страхования, поступающими учреждению в случаях, установленных законодательством Российской Федерации</w:t>
      </w:r>
      <w:r w:rsidRPr="005370C3">
        <w:rPr>
          <w:sz w:val="28"/>
          <w:szCs w:val="28"/>
        </w:rPr>
        <w:t>, проверяются на:</w:t>
      </w:r>
    </w:p>
    <w:p w:rsidR="00323306" w:rsidRPr="005370C3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5370C3">
        <w:rPr>
          <w:sz w:val="28"/>
          <w:szCs w:val="28"/>
        </w:rPr>
        <w:t xml:space="preserve">а) наличие достаточного остатка средств </w:t>
      </w:r>
      <w:r>
        <w:rPr>
          <w:sz w:val="28"/>
          <w:szCs w:val="28"/>
        </w:rPr>
        <w:t xml:space="preserve">на счете </w:t>
      </w:r>
      <w:r w:rsidRPr="005370C3">
        <w:rPr>
          <w:sz w:val="28"/>
          <w:szCs w:val="28"/>
        </w:rPr>
        <w:t>(общая сумма кассовых выплат, отраженная на лицевом счете с начала года, с учетом суммы платежного документа не должна превышать общую сумму кассовых поступлений с начала года</w:t>
      </w:r>
      <w:r>
        <w:rPr>
          <w:sz w:val="28"/>
          <w:szCs w:val="28"/>
        </w:rPr>
        <w:t xml:space="preserve"> </w:t>
      </w:r>
      <w:r w:rsidRPr="005370C3">
        <w:rPr>
          <w:sz w:val="28"/>
          <w:szCs w:val="28"/>
        </w:rPr>
        <w:t>и остатка средств на начало года);</w:t>
      </w:r>
    </w:p>
    <w:p w:rsidR="00323306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б) соответствие кода КОСГУ текстовому содержанию поля «назначение платежа»;</w:t>
      </w:r>
    </w:p>
    <w:p w:rsidR="00323306" w:rsidRDefault="00323306" w:rsidP="002F23F0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в</w:t>
      </w:r>
      <w:r w:rsidRPr="005370C3">
        <w:rPr>
          <w:sz w:val="28"/>
          <w:szCs w:val="28"/>
        </w:rPr>
        <w:t>) подлинность ЭП учреждения на электронном платежном документе (в автоматическом режиме</w:t>
      </w:r>
      <w:r>
        <w:rPr>
          <w:sz w:val="28"/>
          <w:szCs w:val="28"/>
        </w:rPr>
        <w:t>, в случае использования ЭП</w:t>
      </w:r>
      <w:r w:rsidRPr="005370C3">
        <w:rPr>
          <w:sz w:val="28"/>
          <w:szCs w:val="28"/>
        </w:rPr>
        <w:t>).</w:t>
      </w:r>
    </w:p>
    <w:p w:rsidR="00323306" w:rsidRDefault="00323306" w:rsidP="00C07586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3.5.4. При осуществлении кассовых выплат со счета, предназначенного для учета операций со средствами, поступающими учреждению во временное распоряжение, проверяются на:</w:t>
      </w:r>
    </w:p>
    <w:p w:rsidR="00323306" w:rsidRPr="005370C3" w:rsidRDefault="00323306" w:rsidP="00A765E9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5370C3">
        <w:rPr>
          <w:sz w:val="28"/>
          <w:szCs w:val="28"/>
        </w:rPr>
        <w:t xml:space="preserve">а) наличие достаточного остатка средств </w:t>
      </w:r>
      <w:r>
        <w:rPr>
          <w:sz w:val="28"/>
          <w:szCs w:val="28"/>
        </w:rPr>
        <w:t xml:space="preserve">на счете </w:t>
      </w:r>
      <w:r w:rsidRPr="005370C3">
        <w:rPr>
          <w:sz w:val="28"/>
          <w:szCs w:val="28"/>
        </w:rPr>
        <w:t>(общая сумма выплат, отраженная на лицевом счете с начала года, с учетом суммы платежного документа не должна превышать общую сумму поступлений с начала года</w:t>
      </w:r>
      <w:r>
        <w:rPr>
          <w:sz w:val="28"/>
          <w:szCs w:val="28"/>
        </w:rPr>
        <w:t xml:space="preserve"> </w:t>
      </w:r>
      <w:r w:rsidRPr="005370C3">
        <w:rPr>
          <w:sz w:val="28"/>
          <w:szCs w:val="28"/>
        </w:rPr>
        <w:t>и остатка средств на начало года);</w:t>
      </w:r>
    </w:p>
    <w:p w:rsidR="00323306" w:rsidRDefault="00323306" w:rsidP="00A765E9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5370C3">
        <w:rPr>
          <w:sz w:val="28"/>
          <w:szCs w:val="28"/>
        </w:rPr>
        <w:t>б) подлинность ЭП учреждения на электронном платежном документе (в автоматическом режиме</w:t>
      </w:r>
      <w:r>
        <w:rPr>
          <w:sz w:val="28"/>
          <w:szCs w:val="28"/>
        </w:rPr>
        <w:t>, в случае использования ЭП</w:t>
      </w:r>
      <w:r w:rsidRPr="005370C3">
        <w:rPr>
          <w:sz w:val="28"/>
          <w:szCs w:val="28"/>
        </w:rPr>
        <w:t>).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3.6. В отделе предварительного контроля</w:t>
      </w:r>
      <w:r w:rsidRPr="002B1CEB">
        <w:rPr>
          <w:sz w:val="28"/>
          <w:szCs w:val="28"/>
        </w:rPr>
        <w:t xml:space="preserve"> документы, представленные учреждениями для осуществления кассовых выплат </w:t>
      </w:r>
      <w:r>
        <w:rPr>
          <w:sz w:val="28"/>
          <w:szCs w:val="28"/>
        </w:rPr>
        <w:t>с лицевых счетов</w:t>
      </w:r>
      <w:r w:rsidRPr="002B1CEB">
        <w:rPr>
          <w:sz w:val="28"/>
          <w:szCs w:val="28"/>
        </w:rPr>
        <w:t>, проверяются на:</w:t>
      </w:r>
    </w:p>
    <w:p w:rsidR="00323306" w:rsidRPr="005370C3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5370C3">
        <w:rPr>
          <w:sz w:val="28"/>
          <w:szCs w:val="28"/>
        </w:rPr>
        <w:t xml:space="preserve">а) наличие достаточного остатка средств </w:t>
      </w:r>
      <w:r>
        <w:rPr>
          <w:sz w:val="28"/>
          <w:szCs w:val="28"/>
        </w:rPr>
        <w:t xml:space="preserve">на счете </w:t>
      </w:r>
      <w:r w:rsidRPr="005370C3">
        <w:rPr>
          <w:sz w:val="28"/>
          <w:szCs w:val="28"/>
        </w:rPr>
        <w:t>(общая сумма кассовых выплат, отраженная на лицевом счете с начала года, с учетом суммы платежного документа не должна превышать общую сумму кассовых поступлений с начала года</w:t>
      </w:r>
      <w:r>
        <w:rPr>
          <w:sz w:val="28"/>
          <w:szCs w:val="28"/>
        </w:rPr>
        <w:t xml:space="preserve"> </w:t>
      </w:r>
      <w:r w:rsidRPr="005370C3">
        <w:rPr>
          <w:sz w:val="28"/>
          <w:szCs w:val="28"/>
        </w:rPr>
        <w:t>и остатка средств на начало года);</w:t>
      </w:r>
    </w:p>
    <w:p w:rsidR="00323306" w:rsidRDefault="00323306" w:rsidP="0011266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б) соответствие кода КОСГУ текстовому содержанию поля «назначение платежа» (кроме выплат со счета, предназначенного для учета операций со средствами, поступающими учреждению во временное распоряжение и счета </w:t>
      </w:r>
      <w:r w:rsidRPr="00010A96">
        <w:rPr>
          <w:kern w:val="28"/>
          <w:sz w:val="28"/>
          <w:szCs w:val="28"/>
        </w:rPr>
        <w:t>предназначенн</w:t>
      </w:r>
      <w:r>
        <w:rPr>
          <w:kern w:val="28"/>
          <w:sz w:val="28"/>
          <w:szCs w:val="28"/>
        </w:rPr>
        <w:t>ого</w:t>
      </w:r>
      <w:r w:rsidRPr="00010A96">
        <w:rPr>
          <w:kern w:val="28"/>
          <w:sz w:val="28"/>
          <w:szCs w:val="28"/>
        </w:rPr>
        <w:t xml:space="preserve"> для учёта операций со средствами автономного</w:t>
      </w:r>
      <w:r>
        <w:rPr>
          <w:kern w:val="28"/>
          <w:sz w:val="28"/>
          <w:szCs w:val="28"/>
        </w:rPr>
        <w:t xml:space="preserve"> </w:t>
      </w:r>
      <w:r w:rsidRPr="00010A96">
        <w:rPr>
          <w:kern w:val="28"/>
          <w:sz w:val="28"/>
          <w:szCs w:val="28"/>
        </w:rPr>
        <w:t>учреждения от приносящей доход деятельности и суб</w:t>
      </w:r>
      <w:r>
        <w:rPr>
          <w:kern w:val="28"/>
          <w:sz w:val="28"/>
          <w:szCs w:val="28"/>
        </w:rPr>
        <w:t>сидий на выполнение муниципаль</w:t>
      </w:r>
      <w:r w:rsidRPr="00010A96">
        <w:rPr>
          <w:kern w:val="28"/>
          <w:sz w:val="28"/>
          <w:szCs w:val="28"/>
        </w:rPr>
        <w:t>ного задания</w:t>
      </w:r>
      <w:r w:rsidDel="00451A60">
        <w:rPr>
          <w:sz w:val="28"/>
          <w:szCs w:val="28"/>
        </w:rPr>
        <w:t xml:space="preserve"> </w:t>
      </w:r>
      <w:r>
        <w:rPr>
          <w:sz w:val="28"/>
          <w:szCs w:val="28"/>
        </w:rPr>
        <w:t>);</w:t>
      </w:r>
    </w:p>
    <w:p w:rsidR="00323306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в) при осуществлении выплат с лицевых счетов, предназначенных для учета </w:t>
      </w:r>
      <w:r w:rsidRPr="00010A96">
        <w:rPr>
          <w:kern w:val="28"/>
          <w:sz w:val="28"/>
          <w:szCs w:val="28"/>
        </w:rPr>
        <w:t>операций со средствами, предоставленными учреждению из</w:t>
      </w:r>
      <w:r>
        <w:rPr>
          <w:kern w:val="28"/>
          <w:sz w:val="28"/>
          <w:szCs w:val="28"/>
        </w:rPr>
        <w:t xml:space="preserve"> район</w:t>
      </w:r>
      <w:r w:rsidRPr="00010A96">
        <w:rPr>
          <w:kern w:val="28"/>
          <w:sz w:val="28"/>
          <w:szCs w:val="28"/>
        </w:rPr>
        <w:t>ного бюджета в виде субсидий на иные цели, а также бюджетных инвестиций</w:t>
      </w:r>
      <w:r>
        <w:rPr>
          <w:kern w:val="28"/>
          <w:sz w:val="28"/>
          <w:szCs w:val="28"/>
        </w:rPr>
        <w:t xml:space="preserve"> соответствие </w:t>
      </w:r>
      <w:r>
        <w:rPr>
          <w:sz w:val="28"/>
          <w:szCs w:val="28"/>
        </w:rPr>
        <w:t>Порядку санкционирования расходов районных муниципальных бюджетных и автономных учреждений, источником финансового обеспечения которых являются средства, полученные ими в соответствии с абзацем вторым пункта 1 статьи 78.1 и пунктом 5 статьи 79 Бюджетного кодекса Российской Федерации</w:t>
      </w:r>
      <w:r>
        <w:rPr>
          <w:kern w:val="28"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г</w:t>
      </w:r>
      <w:r w:rsidRPr="002B1CEB">
        <w:rPr>
          <w:sz w:val="28"/>
          <w:szCs w:val="28"/>
        </w:rPr>
        <w:t>)</w:t>
      </w:r>
      <w:r w:rsidRPr="002B1CEB" w:rsidDel="00794443">
        <w:rPr>
          <w:sz w:val="28"/>
          <w:szCs w:val="28"/>
        </w:rPr>
        <w:t xml:space="preserve"> </w:t>
      </w:r>
      <w:r w:rsidRPr="002B1CEB">
        <w:rPr>
          <w:sz w:val="28"/>
          <w:szCs w:val="28"/>
        </w:rPr>
        <w:t>подлинность ЭП учреждения на электронном платежном документе (в автоматическом режиме)</w:t>
      </w:r>
      <w:r>
        <w:rPr>
          <w:sz w:val="28"/>
          <w:szCs w:val="28"/>
        </w:rPr>
        <w:t>, а в случае ее отсутствия</w:t>
      </w:r>
      <w:r w:rsidRPr="002B1CEB">
        <w:rPr>
          <w:sz w:val="28"/>
          <w:szCs w:val="28"/>
        </w:rPr>
        <w:t xml:space="preserve">  соответствие подписей на платежном документе на бумажном носителе образцам, находящимся в карточке образцов подписей владельца лицевого счета;</w:t>
      </w:r>
    </w:p>
    <w:p w:rsidR="00323306" w:rsidRPr="002B1CEB" w:rsidRDefault="00323306" w:rsidP="00686A79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д</w:t>
      </w:r>
      <w:r w:rsidRPr="002B1CEB">
        <w:rPr>
          <w:sz w:val="28"/>
          <w:szCs w:val="28"/>
        </w:rPr>
        <w:t xml:space="preserve">) </w:t>
      </w:r>
      <w:r>
        <w:rPr>
          <w:sz w:val="28"/>
          <w:szCs w:val="28"/>
        </w:rPr>
        <w:t>соответствие требованиям пункта 3.1. настоящего Порядка</w:t>
      </w:r>
      <w:r w:rsidRPr="002B1CEB">
        <w:rPr>
          <w:sz w:val="28"/>
          <w:szCs w:val="28"/>
        </w:rPr>
        <w:t>;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е</w:t>
      </w:r>
      <w:r w:rsidRPr="002B1CEB">
        <w:rPr>
          <w:sz w:val="28"/>
          <w:szCs w:val="28"/>
        </w:rPr>
        <w:t>) отражение в платежных поручениях налога на добавленную стоимость.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B1CEB">
        <w:rPr>
          <w:sz w:val="28"/>
          <w:szCs w:val="28"/>
        </w:rPr>
        <w:t>После завершения пров</w:t>
      </w:r>
      <w:r>
        <w:rPr>
          <w:sz w:val="28"/>
          <w:szCs w:val="28"/>
        </w:rPr>
        <w:t xml:space="preserve">ерки работник отдела предварительного контроля </w:t>
      </w:r>
      <w:r w:rsidRPr="002B1CEB">
        <w:rPr>
          <w:sz w:val="28"/>
          <w:szCs w:val="28"/>
        </w:rPr>
        <w:t>визирует электронный платежный документ, либо налагает вето и указывает причину отклонения и направляет по каналам электронной связи в автоматизированную систему.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B1CEB">
        <w:rPr>
          <w:sz w:val="28"/>
          <w:szCs w:val="28"/>
        </w:rPr>
        <w:t>В случае невыполнения требований настоящего пункта</w:t>
      </w:r>
      <w:r>
        <w:rPr>
          <w:sz w:val="28"/>
          <w:szCs w:val="28"/>
        </w:rPr>
        <w:t xml:space="preserve"> </w:t>
      </w:r>
      <w:r w:rsidRPr="002B1CEB">
        <w:rPr>
          <w:sz w:val="28"/>
          <w:szCs w:val="28"/>
        </w:rPr>
        <w:t xml:space="preserve">визирование </w:t>
      </w:r>
      <w:r>
        <w:rPr>
          <w:sz w:val="28"/>
          <w:szCs w:val="28"/>
        </w:rPr>
        <w:t xml:space="preserve">и отправка </w:t>
      </w:r>
      <w:r w:rsidRPr="002B1CEB">
        <w:rPr>
          <w:sz w:val="28"/>
          <w:szCs w:val="28"/>
        </w:rPr>
        <w:t>документов не допускается</w:t>
      </w:r>
      <w:r>
        <w:rPr>
          <w:sz w:val="28"/>
          <w:szCs w:val="28"/>
        </w:rPr>
        <w:t xml:space="preserve"> с указанием причины отклонения</w:t>
      </w:r>
      <w:r w:rsidRPr="002B1CEB">
        <w:rPr>
          <w:sz w:val="28"/>
          <w:szCs w:val="28"/>
        </w:rPr>
        <w:t>.</w:t>
      </w:r>
    </w:p>
    <w:p w:rsidR="00323306" w:rsidRPr="002B1CEB" w:rsidRDefault="00323306" w:rsidP="002B1CEB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2B1CEB">
        <w:rPr>
          <w:sz w:val="28"/>
          <w:szCs w:val="28"/>
        </w:rPr>
        <w:t xml:space="preserve">При необходимости представления платежных документов на бумажных носителях в соответствии с пунктом </w:t>
      </w:r>
      <w:r>
        <w:rPr>
          <w:sz w:val="28"/>
          <w:szCs w:val="28"/>
        </w:rPr>
        <w:t>3</w:t>
      </w:r>
      <w:r w:rsidRPr="002B1CEB">
        <w:rPr>
          <w:sz w:val="28"/>
          <w:szCs w:val="28"/>
        </w:rPr>
        <w:t>.3 настоящего Порядка они также визируются работником финанс</w:t>
      </w:r>
      <w:r>
        <w:rPr>
          <w:sz w:val="28"/>
          <w:szCs w:val="28"/>
        </w:rPr>
        <w:t>ового управления</w:t>
      </w:r>
      <w:r w:rsidRPr="002B1CEB">
        <w:rPr>
          <w:sz w:val="28"/>
          <w:szCs w:val="28"/>
        </w:rPr>
        <w:t>. Платежные документы на бумажных носителях, прошедшие контро</w:t>
      </w:r>
      <w:r>
        <w:rPr>
          <w:sz w:val="28"/>
          <w:szCs w:val="28"/>
        </w:rPr>
        <w:t>ль, остаются в финансовом управлении</w:t>
      </w:r>
      <w:r w:rsidRPr="002B1CEB">
        <w:rPr>
          <w:sz w:val="28"/>
          <w:szCs w:val="28"/>
        </w:rPr>
        <w:t>, отклоненные</w:t>
      </w:r>
      <w:r>
        <w:rPr>
          <w:sz w:val="28"/>
          <w:szCs w:val="28"/>
        </w:rPr>
        <w:t xml:space="preserve"> -</w:t>
      </w:r>
      <w:r w:rsidRPr="002B1CEB">
        <w:rPr>
          <w:sz w:val="28"/>
          <w:szCs w:val="28"/>
        </w:rPr>
        <w:t xml:space="preserve"> возвращаются учреждению.</w:t>
      </w:r>
    </w:p>
    <w:p w:rsidR="00323306" w:rsidRDefault="00323306" w:rsidP="00FD1193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3.7. Перечисление учреждением средств другому учреждению, которому открыт лицевой счет в рамках одного и того же балансового счета, а также для перечисления в установленных случаях учреждением средств на открытый ему же лицевой счет, на основании платежного документа осуществляется внутренней проводкой без списания и зачисления средств по счету 40701 и включения платежного документа в реестр платежных поручений.</w:t>
      </w:r>
    </w:p>
    <w:p w:rsidR="00323306" w:rsidRPr="00794443" w:rsidRDefault="00323306" w:rsidP="00944458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3</w:t>
      </w:r>
      <w:r w:rsidRPr="00F872B4">
        <w:rPr>
          <w:sz w:val="28"/>
          <w:szCs w:val="28"/>
        </w:rPr>
        <w:t>.</w:t>
      </w:r>
      <w:r>
        <w:rPr>
          <w:sz w:val="28"/>
          <w:szCs w:val="28"/>
        </w:rPr>
        <w:t>8</w:t>
      </w:r>
      <w:r>
        <w:t xml:space="preserve">. </w:t>
      </w:r>
      <w:r w:rsidRPr="00794443">
        <w:rPr>
          <w:sz w:val="28"/>
          <w:szCs w:val="28"/>
        </w:rPr>
        <w:t>На основании электронных платежных документов, проверенных в течение операционного дня,</w:t>
      </w:r>
      <w:r>
        <w:rPr>
          <w:sz w:val="28"/>
          <w:szCs w:val="28"/>
        </w:rPr>
        <w:t xml:space="preserve"> </w:t>
      </w:r>
      <w:r w:rsidRPr="00794443">
        <w:rPr>
          <w:sz w:val="28"/>
          <w:szCs w:val="28"/>
        </w:rPr>
        <w:t xml:space="preserve"> отдел</w:t>
      </w:r>
      <w:r>
        <w:rPr>
          <w:sz w:val="28"/>
          <w:szCs w:val="28"/>
        </w:rPr>
        <w:t xml:space="preserve"> предварительного контроля</w:t>
      </w:r>
      <w:r w:rsidRPr="00794443">
        <w:rPr>
          <w:sz w:val="28"/>
          <w:szCs w:val="28"/>
        </w:rPr>
        <w:t xml:space="preserve"> формирует реестр платежных поручений на перечисление средств контрагентам в оплату расходов и на перечисление средств на счета для выплаты наличных денег (в </w:t>
      </w:r>
      <w:r>
        <w:rPr>
          <w:sz w:val="28"/>
          <w:szCs w:val="28"/>
        </w:rPr>
        <w:t>автоматизированном</w:t>
      </w:r>
      <w:r w:rsidRPr="00794443">
        <w:rPr>
          <w:sz w:val="28"/>
          <w:szCs w:val="28"/>
        </w:rPr>
        <w:t xml:space="preserve"> режиме) и после утверждения </w:t>
      </w:r>
      <w:r>
        <w:rPr>
          <w:sz w:val="28"/>
          <w:szCs w:val="28"/>
        </w:rPr>
        <w:t>начальником</w:t>
      </w:r>
      <w:r w:rsidRPr="008311F8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ого управления  (его заместителем</w:t>
      </w:r>
      <w:r w:rsidRPr="008311F8">
        <w:rPr>
          <w:sz w:val="28"/>
          <w:szCs w:val="28"/>
        </w:rPr>
        <w:t xml:space="preserve">) и главным бухгалтером  </w:t>
      </w:r>
      <w:r>
        <w:rPr>
          <w:sz w:val="28"/>
          <w:szCs w:val="28"/>
        </w:rPr>
        <w:t>финансового управления</w:t>
      </w:r>
      <w:r w:rsidRPr="008311F8">
        <w:rPr>
          <w:sz w:val="28"/>
          <w:szCs w:val="28"/>
        </w:rPr>
        <w:t xml:space="preserve"> (его заместителем)</w:t>
      </w:r>
      <w:r w:rsidRPr="001464D5">
        <w:rPr>
          <w:sz w:val="28"/>
          <w:szCs w:val="28"/>
        </w:rPr>
        <w:t xml:space="preserve"> </w:t>
      </w:r>
      <w:r w:rsidRPr="00794443">
        <w:rPr>
          <w:sz w:val="28"/>
          <w:szCs w:val="28"/>
        </w:rPr>
        <w:t xml:space="preserve">передает </w:t>
      </w:r>
      <w:r>
        <w:rPr>
          <w:sz w:val="28"/>
          <w:szCs w:val="28"/>
        </w:rPr>
        <w:t xml:space="preserve">работнику отвечающему за передачу информационного и правового обеспечения финансового управления  </w:t>
      </w:r>
      <w:r w:rsidRPr="00794443">
        <w:rPr>
          <w:sz w:val="28"/>
          <w:szCs w:val="28"/>
        </w:rPr>
        <w:t xml:space="preserve">для отправки в </w:t>
      </w:r>
      <w:r>
        <w:rPr>
          <w:sz w:val="28"/>
          <w:szCs w:val="28"/>
        </w:rPr>
        <w:t>ГРКЦ</w:t>
      </w:r>
      <w:r w:rsidRPr="00794443">
        <w:rPr>
          <w:sz w:val="28"/>
          <w:szCs w:val="28"/>
        </w:rPr>
        <w:t>.</w:t>
      </w:r>
    </w:p>
    <w:p w:rsidR="00323306" w:rsidRPr="00794443" w:rsidRDefault="00323306" w:rsidP="00944458">
      <w:pPr>
        <w:pStyle w:val="ListNumber2"/>
        <w:tabs>
          <w:tab w:val="num" w:pos="1080"/>
        </w:tabs>
        <w:spacing w:after="0"/>
        <w:ind w:firstLine="737"/>
        <w:rPr>
          <w:sz w:val="28"/>
          <w:szCs w:val="28"/>
        </w:rPr>
      </w:pPr>
      <w:r w:rsidRPr="00794443">
        <w:rPr>
          <w:sz w:val="28"/>
          <w:szCs w:val="28"/>
        </w:rPr>
        <w:t>Реестр платежных поручений подшивается к документам</w:t>
      </w:r>
      <w:r>
        <w:rPr>
          <w:sz w:val="28"/>
          <w:szCs w:val="28"/>
        </w:rPr>
        <w:t xml:space="preserve"> операционного дня </w:t>
      </w:r>
      <w:r w:rsidRPr="00794443">
        <w:rPr>
          <w:sz w:val="28"/>
          <w:szCs w:val="28"/>
        </w:rPr>
        <w:t xml:space="preserve"> отдела</w:t>
      </w:r>
      <w:r>
        <w:rPr>
          <w:sz w:val="28"/>
          <w:szCs w:val="28"/>
        </w:rPr>
        <w:t xml:space="preserve"> предварительного контроля</w:t>
      </w:r>
      <w:r w:rsidRPr="00794443">
        <w:rPr>
          <w:sz w:val="28"/>
          <w:szCs w:val="28"/>
        </w:rPr>
        <w:t>.</w:t>
      </w:r>
    </w:p>
    <w:p w:rsidR="00323306" w:rsidRPr="00794443" w:rsidRDefault="00323306" w:rsidP="00944458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>
        <w:rPr>
          <w:sz w:val="28"/>
          <w:szCs w:val="28"/>
        </w:rPr>
        <w:t>У</w:t>
      </w:r>
      <w:r w:rsidRPr="00794443">
        <w:rPr>
          <w:sz w:val="28"/>
          <w:szCs w:val="28"/>
        </w:rPr>
        <w:t>чреждение</w:t>
      </w:r>
      <w:r w:rsidRPr="00794443">
        <w:t xml:space="preserve"> </w:t>
      </w:r>
      <w:r w:rsidRPr="00794443">
        <w:rPr>
          <w:sz w:val="28"/>
          <w:szCs w:val="28"/>
        </w:rPr>
        <w:t xml:space="preserve">вправе отозвать платежные </w:t>
      </w:r>
      <w:r>
        <w:rPr>
          <w:sz w:val="28"/>
          <w:szCs w:val="28"/>
        </w:rPr>
        <w:t>документы</w:t>
      </w:r>
      <w:r w:rsidRPr="00794443">
        <w:rPr>
          <w:sz w:val="28"/>
          <w:szCs w:val="28"/>
        </w:rPr>
        <w:t xml:space="preserve"> </w:t>
      </w:r>
      <w:r>
        <w:rPr>
          <w:sz w:val="28"/>
          <w:szCs w:val="28"/>
        </w:rPr>
        <w:t>в день их представления</w:t>
      </w:r>
      <w:r w:rsidRPr="00794443">
        <w:rPr>
          <w:sz w:val="28"/>
          <w:szCs w:val="28"/>
        </w:rPr>
        <w:t>.</w:t>
      </w:r>
    </w:p>
    <w:p w:rsidR="00323306" w:rsidRDefault="00323306" w:rsidP="002B5708">
      <w:pPr>
        <w:pStyle w:val="ListNumber2"/>
        <w:tabs>
          <w:tab w:val="num" w:pos="2308"/>
        </w:tabs>
        <w:spacing w:after="0"/>
        <w:ind w:firstLine="737"/>
        <w:rPr>
          <w:sz w:val="28"/>
          <w:szCs w:val="28"/>
        </w:rPr>
      </w:pPr>
      <w:r w:rsidRPr="00794443">
        <w:rPr>
          <w:sz w:val="28"/>
          <w:szCs w:val="28"/>
        </w:rPr>
        <w:t>Для отзыва платежного поручения учреждение</w:t>
      </w:r>
      <w:r w:rsidRPr="00794443">
        <w:t xml:space="preserve"> </w:t>
      </w:r>
      <w:r>
        <w:rPr>
          <w:sz w:val="28"/>
          <w:szCs w:val="28"/>
        </w:rPr>
        <w:t xml:space="preserve">в течение операционного дня (с 9-00 до 12-00) </w:t>
      </w:r>
      <w:r w:rsidRPr="00794443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>финансовое управление</w:t>
      </w:r>
      <w:r w:rsidRPr="00794443">
        <w:rPr>
          <w:sz w:val="28"/>
          <w:szCs w:val="28"/>
        </w:rPr>
        <w:t xml:space="preserve"> письменное ходатайство об аннулировании данного документа.</w:t>
      </w:r>
    </w:p>
    <w:p w:rsidR="00323306" w:rsidRDefault="00323306" w:rsidP="006002FF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794443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4443">
        <w:rPr>
          <w:sz w:val="28"/>
          <w:szCs w:val="28"/>
        </w:rPr>
        <w:t>.</w:t>
      </w:r>
      <w:r w:rsidRPr="00794443">
        <w:t xml:space="preserve"> </w:t>
      </w:r>
      <w:r>
        <w:rPr>
          <w:sz w:val="28"/>
          <w:szCs w:val="28"/>
        </w:rPr>
        <w:t xml:space="preserve">Работник финансового управления </w:t>
      </w:r>
      <w:r w:rsidRPr="00794443">
        <w:rPr>
          <w:sz w:val="28"/>
          <w:szCs w:val="28"/>
        </w:rPr>
        <w:t>осуществляет</w:t>
      </w:r>
      <w:r w:rsidRPr="00794443">
        <w:t xml:space="preserve"> </w:t>
      </w:r>
      <w:r w:rsidRPr="00794443">
        <w:rPr>
          <w:sz w:val="28"/>
          <w:szCs w:val="28"/>
        </w:rPr>
        <w:t xml:space="preserve">информационный обмен между </w:t>
      </w:r>
      <w:r>
        <w:rPr>
          <w:sz w:val="28"/>
          <w:szCs w:val="28"/>
        </w:rPr>
        <w:t>ГРКЦ</w:t>
      </w:r>
      <w:r w:rsidRPr="00FD1193">
        <w:rPr>
          <w:sz w:val="28"/>
          <w:szCs w:val="28"/>
        </w:rPr>
        <w:t xml:space="preserve"> </w:t>
      </w:r>
      <w:r w:rsidRPr="00794443">
        <w:rPr>
          <w:sz w:val="28"/>
          <w:szCs w:val="28"/>
        </w:rPr>
        <w:t xml:space="preserve">и </w:t>
      </w:r>
      <w:r>
        <w:rPr>
          <w:sz w:val="28"/>
          <w:szCs w:val="28"/>
        </w:rPr>
        <w:t>финансовым управлением</w:t>
      </w:r>
      <w:r w:rsidRPr="00794443">
        <w:rPr>
          <w:sz w:val="28"/>
          <w:szCs w:val="28"/>
        </w:rPr>
        <w:t xml:space="preserve"> в электронном виде в соответствии с установленными законодательством Российской Федерации требованиями.</w:t>
      </w:r>
    </w:p>
    <w:p w:rsidR="00323306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3.11. Восстановление кассовых выплат отражается на лицевом счете учреждения на основании расчетных документов по возврату сумм  дебиторской задолженности, образовавшейся у учреждения, с указанием в них реквизитов платежных документов, по которым были ранее произведены кассовые выплаты, с отражением (кроме средств во временном распоряжении) по тем же кодам КОСГУ (кодам КОСГУ и кодам субсидии), по которым была произведена кассовая выплата.</w:t>
      </w:r>
    </w:p>
    <w:p w:rsidR="00323306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Учреждение информирует дебитора о порядке заполнения расчетного документа.</w:t>
      </w:r>
    </w:p>
    <w:p w:rsidR="00323306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Pr="00B46B51">
        <w:rPr>
          <w:sz w:val="28"/>
          <w:szCs w:val="28"/>
        </w:rPr>
        <w:t>Для учета средств невыя</w:t>
      </w:r>
      <w:r>
        <w:rPr>
          <w:sz w:val="28"/>
          <w:szCs w:val="28"/>
        </w:rPr>
        <w:t>сненных поступлений на счете 407</w:t>
      </w:r>
      <w:r w:rsidRPr="00B46B51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B46B51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финансовому управлению</w:t>
      </w:r>
      <w:r w:rsidRPr="00B46B51">
        <w:rPr>
          <w:sz w:val="28"/>
          <w:szCs w:val="28"/>
        </w:rPr>
        <w:t xml:space="preserve"> открывается лицевой счет по учету невыясненных средств учреждений</w:t>
      </w:r>
      <w:r w:rsidRPr="00CA2E6E">
        <w:rPr>
          <w:sz w:val="28"/>
          <w:szCs w:val="28"/>
        </w:rPr>
        <w:t xml:space="preserve"> </w:t>
      </w:r>
      <w:r w:rsidRPr="00FD1193">
        <w:rPr>
          <w:sz w:val="28"/>
          <w:szCs w:val="28"/>
        </w:rPr>
        <w:t>(далее – лицевой счет для невы</w:t>
      </w:r>
      <w:r>
        <w:rPr>
          <w:sz w:val="28"/>
          <w:szCs w:val="28"/>
        </w:rPr>
        <w:t>ясненных поступлений к счету 407</w:t>
      </w:r>
      <w:r w:rsidRPr="00FD1193">
        <w:rPr>
          <w:sz w:val="28"/>
          <w:szCs w:val="28"/>
        </w:rPr>
        <w:t>01).</w:t>
      </w:r>
      <w:r>
        <w:rPr>
          <w:sz w:val="28"/>
          <w:szCs w:val="28"/>
        </w:rPr>
        <w:t xml:space="preserve"> </w:t>
      </w:r>
    </w:p>
    <w:p w:rsidR="00323306" w:rsidRPr="00B46B51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B46B51">
        <w:rPr>
          <w:sz w:val="28"/>
          <w:szCs w:val="28"/>
        </w:rPr>
        <w:t xml:space="preserve"> На лицевом счете для невы</w:t>
      </w:r>
      <w:r>
        <w:rPr>
          <w:sz w:val="28"/>
          <w:szCs w:val="28"/>
        </w:rPr>
        <w:t>ясненных поступлений к счету 407</w:t>
      </w:r>
      <w:r w:rsidRPr="00B46B51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B46B51">
        <w:rPr>
          <w:sz w:val="28"/>
          <w:szCs w:val="28"/>
        </w:rPr>
        <w:t xml:space="preserve"> подлежат отражению следующие операции:</w:t>
      </w:r>
    </w:p>
    <w:p w:rsidR="00323306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CA2E6E">
        <w:rPr>
          <w:sz w:val="28"/>
          <w:szCs w:val="28"/>
        </w:rPr>
        <w:t xml:space="preserve">а) зачисление поступлений </w:t>
      </w:r>
      <w:r w:rsidRPr="00B46B51">
        <w:rPr>
          <w:sz w:val="28"/>
          <w:szCs w:val="28"/>
        </w:rPr>
        <w:t>средств учреждений</w:t>
      </w:r>
      <w:r w:rsidRPr="00CA2E6E">
        <w:rPr>
          <w:sz w:val="28"/>
          <w:szCs w:val="28"/>
        </w:rPr>
        <w:t xml:space="preserve"> на основании платежных поручений плательщиков, в которых не указан</w:t>
      </w:r>
      <w:r>
        <w:rPr>
          <w:sz w:val="28"/>
          <w:szCs w:val="28"/>
        </w:rPr>
        <w:t>ы</w:t>
      </w:r>
      <w:r w:rsidRPr="00CA2E6E">
        <w:rPr>
          <w:sz w:val="28"/>
          <w:szCs w:val="28"/>
        </w:rPr>
        <w:t xml:space="preserve"> или неверно указан</w:t>
      </w:r>
      <w:r>
        <w:rPr>
          <w:sz w:val="28"/>
          <w:szCs w:val="28"/>
        </w:rPr>
        <w:t>ы</w:t>
      </w:r>
      <w:r w:rsidRPr="00CA2E6E">
        <w:rPr>
          <w:sz w:val="28"/>
          <w:szCs w:val="28"/>
        </w:rPr>
        <w:t xml:space="preserve"> «ИНН получателя» и «КПП получателя»</w:t>
      </w:r>
      <w:r>
        <w:rPr>
          <w:sz w:val="28"/>
          <w:szCs w:val="28"/>
        </w:rPr>
        <w:t>,</w:t>
      </w:r>
      <w:r w:rsidRPr="00CA2E6E">
        <w:rPr>
          <w:sz w:val="28"/>
          <w:szCs w:val="28"/>
        </w:rPr>
        <w:t xml:space="preserve"> лицевой счет </w:t>
      </w:r>
      <w:r>
        <w:rPr>
          <w:sz w:val="28"/>
          <w:szCs w:val="28"/>
        </w:rPr>
        <w:t>учреждения</w:t>
      </w:r>
      <w:r w:rsidRPr="00CA2E6E">
        <w:rPr>
          <w:sz w:val="28"/>
          <w:szCs w:val="28"/>
        </w:rPr>
        <w:t>;</w:t>
      </w:r>
    </w:p>
    <w:p w:rsidR="00323306" w:rsidRPr="00CA2E6E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CA2E6E">
        <w:rPr>
          <w:sz w:val="28"/>
          <w:szCs w:val="28"/>
        </w:rPr>
        <w:t xml:space="preserve">б) возврат поступлений средств </w:t>
      </w:r>
      <w:r>
        <w:rPr>
          <w:sz w:val="28"/>
          <w:szCs w:val="28"/>
        </w:rPr>
        <w:t>учреждений</w:t>
      </w:r>
      <w:r w:rsidRPr="00CA2E6E">
        <w:rPr>
          <w:sz w:val="28"/>
          <w:szCs w:val="28"/>
        </w:rPr>
        <w:t xml:space="preserve">, </w:t>
      </w:r>
      <w:r>
        <w:rPr>
          <w:sz w:val="28"/>
          <w:szCs w:val="28"/>
        </w:rPr>
        <w:t>ошибочно зачисленных на счет 407</w:t>
      </w:r>
      <w:r w:rsidRPr="00CA2E6E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CA2E6E">
        <w:rPr>
          <w:sz w:val="28"/>
          <w:szCs w:val="28"/>
        </w:rPr>
        <w:t>;</w:t>
      </w:r>
    </w:p>
    <w:p w:rsidR="00323306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CA2E6E">
        <w:rPr>
          <w:sz w:val="28"/>
          <w:szCs w:val="28"/>
        </w:rPr>
        <w:t xml:space="preserve">в) </w:t>
      </w:r>
      <w:r>
        <w:rPr>
          <w:sz w:val="28"/>
          <w:szCs w:val="28"/>
        </w:rPr>
        <w:t>уточнение</w:t>
      </w:r>
      <w:r w:rsidRPr="00CA2E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невыясненных </w:t>
      </w:r>
      <w:r w:rsidRPr="00CA2E6E">
        <w:rPr>
          <w:sz w:val="28"/>
          <w:szCs w:val="28"/>
        </w:rPr>
        <w:t>поступлений.</w:t>
      </w:r>
    </w:p>
    <w:p w:rsidR="00323306" w:rsidRPr="00104C63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3.13</w:t>
      </w:r>
      <w:r w:rsidRPr="00104C63">
        <w:rPr>
          <w:sz w:val="28"/>
          <w:szCs w:val="28"/>
        </w:rPr>
        <w:t xml:space="preserve">. Для учета средств невыясненных поступлений на счете 40302 </w:t>
      </w:r>
      <w:r>
        <w:rPr>
          <w:sz w:val="28"/>
          <w:szCs w:val="28"/>
        </w:rPr>
        <w:t>финансовому управлению</w:t>
      </w:r>
      <w:r w:rsidRPr="00104C63">
        <w:rPr>
          <w:sz w:val="28"/>
          <w:szCs w:val="28"/>
        </w:rPr>
        <w:t xml:space="preserve"> открывается лицевой счет по учету невыясненных средств, поступающих во временное распоряжение (далее - </w:t>
      </w:r>
      <w:r w:rsidRPr="00FD1193">
        <w:rPr>
          <w:sz w:val="28"/>
          <w:szCs w:val="28"/>
        </w:rPr>
        <w:t xml:space="preserve"> лицевой счет для невыясненных поступлений к счету 40302)</w:t>
      </w:r>
      <w:r w:rsidRPr="00104C63">
        <w:rPr>
          <w:sz w:val="28"/>
          <w:szCs w:val="28"/>
        </w:rPr>
        <w:t xml:space="preserve">. </w:t>
      </w:r>
    </w:p>
    <w:p w:rsidR="00323306" w:rsidRPr="00104C63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104C63">
        <w:rPr>
          <w:sz w:val="28"/>
          <w:szCs w:val="28"/>
        </w:rPr>
        <w:t>На лицевом счете для невыясненных поступлений к счету 40302 подлежат отражению следующие операции:</w:t>
      </w:r>
    </w:p>
    <w:p w:rsidR="00323306" w:rsidRPr="00CA2E6E" w:rsidRDefault="00323306" w:rsidP="00FD1193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CA2E6E">
        <w:rPr>
          <w:sz w:val="28"/>
          <w:szCs w:val="28"/>
        </w:rPr>
        <w:t>а) средств</w:t>
      </w:r>
      <w:r>
        <w:rPr>
          <w:sz w:val="28"/>
          <w:szCs w:val="28"/>
        </w:rPr>
        <w:t>а</w:t>
      </w:r>
      <w:r w:rsidRPr="00CA2E6E">
        <w:rPr>
          <w:sz w:val="28"/>
          <w:szCs w:val="28"/>
        </w:rPr>
        <w:t>, поступивши</w:t>
      </w:r>
      <w:r>
        <w:rPr>
          <w:sz w:val="28"/>
          <w:szCs w:val="28"/>
        </w:rPr>
        <w:t>е</w:t>
      </w:r>
      <w:r w:rsidRPr="00CA2E6E">
        <w:rPr>
          <w:sz w:val="28"/>
          <w:szCs w:val="28"/>
        </w:rPr>
        <w:t xml:space="preserve"> на счет 40302 на основании платежных поручений </w:t>
      </w:r>
      <w:r>
        <w:rPr>
          <w:sz w:val="28"/>
          <w:szCs w:val="28"/>
        </w:rPr>
        <w:t xml:space="preserve"> </w:t>
      </w:r>
      <w:r w:rsidRPr="00CA2E6E">
        <w:rPr>
          <w:sz w:val="28"/>
          <w:szCs w:val="28"/>
        </w:rPr>
        <w:t>плательщиков, в которых не указаны или неверно указаны «ИНН получателя» и «КПП получателя»</w:t>
      </w:r>
      <w:r>
        <w:rPr>
          <w:sz w:val="28"/>
          <w:szCs w:val="28"/>
        </w:rPr>
        <w:t>,</w:t>
      </w:r>
      <w:r w:rsidRPr="00CA2E6E">
        <w:rPr>
          <w:sz w:val="28"/>
          <w:szCs w:val="28"/>
        </w:rPr>
        <w:t xml:space="preserve">  лицевой счет </w:t>
      </w:r>
      <w:r>
        <w:rPr>
          <w:sz w:val="28"/>
          <w:szCs w:val="28"/>
        </w:rPr>
        <w:t xml:space="preserve">учреждения </w:t>
      </w:r>
      <w:r w:rsidRPr="00CA2E6E">
        <w:rPr>
          <w:sz w:val="28"/>
          <w:szCs w:val="28"/>
        </w:rPr>
        <w:t>для учета средств, поступающих во временное распоряжение;</w:t>
      </w:r>
    </w:p>
    <w:p w:rsidR="00323306" w:rsidRDefault="00323306" w:rsidP="006002FF">
      <w:pPr>
        <w:pStyle w:val="ListNumber2"/>
        <w:tabs>
          <w:tab w:val="left" w:pos="720"/>
          <w:tab w:val="num" w:pos="1515"/>
        </w:tabs>
        <w:spacing w:after="0"/>
        <w:ind w:firstLine="709"/>
        <w:rPr>
          <w:sz w:val="28"/>
          <w:szCs w:val="28"/>
        </w:rPr>
      </w:pPr>
      <w:r w:rsidRPr="00CA2E6E">
        <w:rPr>
          <w:sz w:val="28"/>
          <w:szCs w:val="28"/>
        </w:rPr>
        <w:t xml:space="preserve">б) возврат поступлений средств </w:t>
      </w:r>
      <w:r>
        <w:rPr>
          <w:sz w:val="28"/>
          <w:szCs w:val="28"/>
        </w:rPr>
        <w:t>учреждений</w:t>
      </w:r>
      <w:r w:rsidRPr="00CA2E6E">
        <w:rPr>
          <w:sz w:val="28"/>
          <w:szCs w:val="28"/>
        </w:rPr>
        <w:t>, ошибочно зачисленных на счет 40</w:t>
      </w:r>
      <w:r>
        <w:rPr>
          <w:sz w:val="28"/>
          <w:szCs w:val="28"/>
        </w:rPr>
        <w:t>302</w:t>
      </w:r>
      <w:r w:rsidRPr="00CA2E6E">
        <w:rPr>
          <w:sz w:val="28"/>
          <w:szCs w:val="28"/>
        </w:rPr>
        <w:t>;</w:t>
      </w:r>
    </w:p>
    <w:p w:rsidR="00323306" w:rsidRDefault="00323306" w:rsidP="006002FF">
      <w:pPr>
        <w:pStyle w:val="ListNumber2"/>
        <w:tabs>
          <w:tab w:val="left" w:pos="720"/>
          <w:tab w:val="num" w:pos="1515"/>
        </w:tabs>
        <w:spacing w:after="0"/>
        <w:ind w:firstLine="709"/>
      </w:pPr>
      <w:r w:rsidRPr="00CA2E6E">
        <w:rPr>
          <w:sz w:val="28"/>
          <w:szCs w:val="28"/>
        </w:rPr>
        <w:t xml:space="preserve">в) </w:t>
      </w:r>
      <w:r>
        <w:rPr>
          <w:sz w:val="28"/>
          <w:szCs w:val="28"/>
        </w:rPr>
        <w:t>уточнение</w:t>
      </w:r>
      <w:r w:rsidRPr="00CA2E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невыясненных </w:t>
      </w:r>
      <w:r w:rsidRPr="00CA2E6E">
        <w:rPr>
          <w:sz w:val="28"/>
          <w:szCs w:val="28"/>
        </w:rPr>
        <w:t>поступлений.</w:t>
      </w:r>
    </w:p>
    <w:sectPr w:rsidR="00323306" w:rsidSect="009E378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306" w:rsidRDefault="00323306" w:rsidP="005E433A">
      <w:pPr>
        <w:spacing w:after="0" w:line="240" w:lineRule="auto"/>
      </w:pPr>
      <w:r>
        <w:separator/>
      </w:r>
    </w:p>
  </w:endnote>
  <w:endnote w:type="continuationSeparator" w:id="1">
    <w:p w:rsidR="00323306" w:rsidRDefault="00323306" w:rsidP="005E4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06" w:rsidRDefault="00323306">
    <w:pPr>
      <w:pStyle w:val="Footer"/>
      <w:jc w:val="right"/>
    </w:pPr>
  </w:p>
  <w:p w:rsidR="00323306" w:rsidRDefault="003233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306" w:rsidRDefault="00323306" w:rsidP="005E433A">
      <w:pPr>
        <w:spacing w:after="0" w:line="240" w:lineRule="auto"/>
      </w:pPr>
      <w:r>
        <w:separator/>
      </w:r>
    </w:p>
  </w:footnote>
  <w:footnote w:type="continuationSeparator" w:id="1">
    <w:p w:rsidR="00323306" w:rsidRDefault="00323306" w:rsidP="005E4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06" w:rsidRDefault="00323306">
    <w:pPr>
      <w:pStyle w:val="Header"/>
      <w:jc w:val="center"/>
    </w:pPr>
    <w:r w:rsidRPr="00B26F99">
      <w:rPr>
        <w:sz w:val="26"/>
        <w:szCs w:val="26"/>
      </w:rPr>
      <w:fldChar w:fldCharType="begin"/>
    </w:r>
    <w:r w:rsidRPr="00B26F99">
      <w:rPr>
        <w:sz w:val="26"/>
        <w:szCs w:val="26"/>
      </w:rPr>
      <w:instrText xml:space="preserve"> PAGE   \* MERGEFORMAT </w:instrText>
    </w:r>
    <w:r w:rsidRPr="00B26F99">
      <w:rPr>
        <w:sz w:val="26"/>
        <w:szCs w:val="26"/>
      </w:rPr>
      <w:fldChar w:fldCharType="separate"/>
    </w:r>
    <w:r>
      <w:rPr>
        <w:noProof/>
        <w:sz w:val="26"/>
        <w:szCs w:val="26"/>
      </w:rPr>
      <w:t>6</w:t>
    </w:r>
    <w:r w:rsidRPr="00B26F99">
      <w:rPr>
        <w:sz w:val="26"/>
        <w:szCs w:val="26"/>
      </w:rPr>
      <w:fldChar w:fldCharType="end"/>
    </w:r>
  </w:p>
  <w:p w:rsidR="00323306" w:rsidRDefault="003233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FEEAE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327C4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A7E"/>
    <w:rsid w:val="000026F9"/>
    <w:rsid w:val="00006884"/>
    <w:rsid w:val="00010A96"/>
    <w:rsid w:val="00012B88"/>
    <w:rsid w:val="000543C8"/>
    <w:rsid w:val="000545D3"/>
    <w:rsid w:val="00066484"/>
    <w:rsid w:val="0006654B"/>
    <w:rsid w:val="00071130"/>
    <w:rsid w:val="000807EF"/>
    <w:rsid w:val="000827D5"/>
    <w:rsid w:val="000A49F3"/>
    <w:rsid w:val="000B0717"/>
    <w:rsid w:val="000F6039"/>
    <w:rsid w:val="00104C63"/>
    <w:rsid w:val="0011266B"/>
    <w:rsid w:val="00126120"/>
    <w:rsid w:val="00137BAA"/>
    <w:rsid w:val="00140F32"/>
    <w:rsid w:val="001464D5"/>
    <w:rsid w:val="001745D6"/>
    <w:rsid w:val="00174BA4"/>
    <w:rsid w:val="001959BF"/>
    <w:rsid w:val="001A5652"/>
    <w:rsid w:val="001B7969"/>
    <w:rsid w:val="001D0644"/>
    <w:rsid w:val="00204908"/>
    <w:rsid w:val="0021730A"/>
    <w:rsid w:val="00220E2D"/>
    <w:rsid w:val="002218EA"/>
    <w:rsid w:val="002249F6"/>
    <w:rsid w:val="002452A6"/>
    <w:rsid w:val="0025007D"/>
    <w:rsid w:val="002564BA"/>
    <w:rsid w:val="00265B22"/>
    <w:rsid w:val="00273CA0"/>
    <w:rsid w:val="00286739"/>
    <w:rsid w:val="00294F95"/>
    <w:rsid w:val="002B1CEB"/>
    <w:rsid w:val="002B5708"/>
    <w:rsid w:val="002B61B8"/>
    <w:rsid w:val="002C22BB"/>
    <w:rsid w:val="002D1A6F"/>
    <w:rsid w:val="002D5C65"/>
    <w:rsid w:val="002E1AD3"/>
    <w:rsid w:val="002F1316"/>
    <w:rsid w:val="002F23F0"/>
    <w:rsid w:val="003066D1"/>
    <w:rsid w:val="00323306"/>
    <w:rsid w:val="00326D34"/>
    <w:rsid w:val="003270FB"/>
    <w:rsid w:val="003359A8"/>
    <w:rsid w:val="00340638"/>
    <w:rsid w:val="003476A0"/>
    <w:rsid w:val="00354CAC"/>
    <w:rsid w:val="003647D5"/>
    <w:rsid w:val="003743CD"/>
    <w:rsid w:val="003A003E"/>
    <w:rsid w:val="003A481C"/>
    <w:rsid w:val="003C58B3"/>
    <w:rsid w:val="00410BFB"/>
    <w:rsid w:val="00451A60"/>
    <w:rsid w:val="00466561"/>
    <w:rsid w:val="00473FC5"/>
    <w:rsid w:val="00485BF4"/>
    <w:rsid w:val="00495BB6"/>
    <w:rsid w:val="004A7B58"/>
    <w:rsid w:val="004B03DA"/>
    <w:rsid w:val="004B06E6"/>
    <w:rsid w:val="004B7942"/>
    <w:rsid w:val="004D2114"/>
    <w:rsid w:val="004D2499"/>
    <w:rsid w:val="005023A3"/>
    <w:rsid w:val="00504AE9"/>
    <w:rsid w:val="00507E03"/>
    <w:rsid w:val="00534C9D"/>
    <w:rsid w:val="0053596B"/>
    <w:rsid w:val="005370C3"/>
    <w:rsid w:val="00545FD1"/>
    <w:rsid w:val="0056521B"/>
    <w:rsid w:val="00565A84"/>
    <w:rsid w:val="0057798D"/>
    <w:rsid w:val="005A610D"/>
    <w:rsid w:val="005B3B0C"/>
    <w:rsid w:val="005B672B"/>
    <w:rsid w:val="005D469A"/>
    <w:rsid w:val="005E3189"/>
    <w:rsid w:val="005E433A"/>
    <w:rsid w:val="005F21A9"/>
    <w:rsid w:val="005F6879"/>
    <w:rsid w:val="006002FF"/>
    <w:rsid w:val="006026C6"/>
    <w:rsid w:val="00603D8D"/>
    <w:rsid w:val="00642CC9"/>
    <w:rsid w:val="00646DC5"/>
    <w:rsid w:val="00654C36"/>
    <w:rsid w:val="00660B6C"/>
    <w:rsid w:val="006615B4"/>
    <w:rsid w:val="00666901"/>
    <w:rsid w:val="00674138"/>
    <w:rsid w:val="00676A15"/>
    <w:rsid w:val="00686A79"/>
    <w:rsid w:val="006A6135"/>
    <w:rsid w:val="006A6558"/>
    <w:rsid w:val="006A6DDA"/>
    <w:rsid w:val="006C6DEB"/>
    <w:rsid w:val="006D17A6"/>
    <w:rsid w:val="006D7A8D"/>
    <w:rsid w:val="007015A5"/>
    <w:rsid w:val="00703FE2"/>
    <w:rsid w:val="0071292D"/>
    <w:rsid w:val="00712CC5"/>
    <w:rsid w:val="00740CE1"/>
    <w:rsid w:val="00745709"/>
    <w:rsid w:val="00751D62"/>
    <w:rsid w:val="007534A9"/>
    <w:rsid w:val="00764297"/>
    <w:rsid w:val="00772436"/>
    <w:rsid w:val="00794443"/>
    <w:rsid w:val="007E2A84"/>
    <w:rsid w:val="007F1C5B"/>
    <w:rsid w:val="00813D51"/>
    <w:rsid w:val="00820CD0"/>
    <w:rsid w:val="00824D4F"/>
    <w:rsid w:val="008311F8"/>
    <w:rsid w:val="008376CD"/>
    <w:rsid w:val="00837EA5"/>
    <w:rsid w:val="00867823"/>
    <w:rsid w:val="008F4DEA"/>
    <w:rsid w:val="0090623E"/>
    <w:rsid w:val="00921093"/>
    <w:rsid w:val="00937877"/>
    <w:rsid w:val="00940614"/>
    <w:rsid w:val="00944458"/>
    <w:rsid w:val="00963167"/>
    <w:rsid w:val="009850AA"/>
    <w:rsid w:val="00987089"/>
    <w:rsid w:val="009B5B7B"/>
    <w:rsid w:val="009D0D86"/>
    <w:rsid w:val="009E3780"/>
    <w:rsid w:val="00A03FB2"/>
    <w:rsid w:val="00A13D9B"/>
    <w:rsid w:val="00A2057F"/>
    <w:rsid w:val="00A214E3"/>
    <w:rsid w:val="00A35B9D"/>
    <w:rsid w:val="00A404A8"/>
    <w:rsid w:val="00A51ADF"/>
    <w:rsid w:val="00A7262D"/>
    <w:rsid w:val="00A765E9"/>
    <w:rsid w:val="00A86A2B"/>
    <w:rsid w:val="00A919D9"/>
    <w:rsid w:val="00AB4BC4"/>
    <w:rsid w:val="00AB71D7"/>
    <w:rsid w:val="00AC2825"/>
    <w:rsid w:val="00B202F4"/>
    <w:rsid w:val="00B21043"/>
    <w:rsid w:val="00B26F99"/>
    <w:rsid w:val="00B31632"/>
    <w:rsid w:val="00B32268"/>
    <w:rsid w:val="00B34937"/>
    <w:rsid w:val="00B40E6A"/>
    <w:rsid w:val="00B46B51"/>
    <w:rsid w:val="00B539F7"/>
    <w:rsid w:val="00B817B4"/>
    <w:rsid w:val="00BA0A30"/>
    <w:rsid w:val="00BB1FC1"/>
    <w:rsid w:val="00BB7766"/>
    <w:rsid w:val="00BB7CF9"/>
    <w:rsid w:val="00BC2539"/>
    <w:rsid w:val="00BD0C79"/>
    <w:rsid w:val="00BE0CF4"/>
    <w:rsid w:val="00BF506A"/>
    <w:rsid w:val="00C07586"/>
    <w:rsid w:val="00C16C80"/>
    <w:rsid w:val="00C26DC7"/>
    <w:rsid w:val="00C27E2A"/>
    <w:rsid w:val="00C41CB9"/>
    <w:rsid w:val="00C65075"/>
    <w:rsid w:val="00C72120"/>
    <w:rsid w:val="00C87EDC"/>
    <w:rsid w:val="00CA2E6E"/>
    <w:rsid w:val="00CF26B0"/>
    <w:rsid w:val="00CF320C"/>
    <w:rsid w:val="00D15DF6"/>
    <w:rsid w:val="00D27257"/>
    <w:rsid w:val="00D37C32"/>
    <w:rsid w:val="00D42A58"/>
    <w:rsid w:val="00D42F3D"/>
    <w:rsid w:val="00D42FA9"/>
    <w:rsid w:val="00D4486E"/>
    <w:rsid w:val="00D45196"/>
    <w:rsid w:val="00D53272"/>
    <w:rsid w:val="00D569C9"/>
    <w:rsid w:val="00D5724B"/>
    <w:rsid w:val="00D60451"/>
    <w:rsid w:val="00D7723E"/>
    <w:rsid w:val="00D805B5"/>
    <w:rsid w:val="00DD0C6E"/>
    <w:rsid w:val="00DD39BD"/>
    <w:rsid w:val="00DE02F1"/>
    <w:rsid w:val="00DE3C39"/>
    <w:rsid w:val="00DF3ACC"/>
    <w:rsid w:val="00E0120A"/>
    <w:rsid w:val="00E037FF"/>
    <w:rsid w:val="00E1792C"/>
    <w:rsid w:val="00E23AF0"/>
    <w:rsid w:val="00E30DCA"/>
    <w:rsid w:val="00E37E88"/>
    <w:rsid w:val="00E43D5F"/>
    <w:rsid w:val="00E51A7E"/>
    <w:rsid w:val="00E6271A"/>
    <w:rsid w:val="00E6517D"/>
    <w:rsid w:val="00E71565"/>
    <w:rsid w:val="00E94464"/>
    <w:rsid w:val="00EA1200"/>
    <w:rsid w:val="00EA384F"/>
    <w:rsid w:val="00EA44CF"/>
    <w:rsid w:val="00EA51EE"/>
    <w:rsid w:val="00EC1E37"/>
    <w:rsid w:val="00ED1641"/>
    <w:rsid w:val="00ED38B2"/>
    <w:rsid w:val="00EE0B2E"/>
    <w:rsid w:val="00F152B6"/>
    <w:rsid w:val="00F20B84"/>
    <w:rsid w:val="00F24EAB"/>
    <w:rsid w:val="00F27FA0"/>
    <w:rsid w:val="00F300DA"/>
    <w:rsid w:val="00F3032F"/>
    <w:rsid w:val="00F37DCF"/>
    <w:rsid w:val="00F51625"/>
    <w:rsid w:val="00F851FC"/>
    <w:rsid w:val="00F872B4"/>
    <w:rsid w:val="00F979A3"/>
    <w:rsid w:val="00FA510A"/>
    <w:rsid w:val="00FB06EF"/>
    <w:rsid w:val="00FC00CD"/>
    <w:rsid w:val="00FD1193"/>
    <w:rsid w:val="00FD425C"/>
    <w:rsid w:val="00FF1F94"/>
    <w:rsid w:val="00F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Number" w:locked="1" w:semiHidden="0" w:uiPriority="0" w:unhideWhenUsed="0"/>
    <w:lsdException w:name="List Number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2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521B"/>
    <w:pPr>
      <w:ind w:left="720"/>
    </w:pPr>
  </w:style>
  <w:style w:type="paragraph" w:styleId="ListNumber">
    <w:name w:val="List Number"/>
    <w:basedOn w:val="Normal"/>
    <w:uiPriority w:val="99"/>
    <w:rsid w:val="000807EF"/>
    <w:pPr>
      <w:tabs>
        <w:tab w:val="left" w:pos="397"/>
      </w:tabs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ListNumber2">
    <w:name w:val="List Number 2"/>
    <w:basedOn w:val="Normal"/>
    <w:uiPriority w:val="99"/>
    <w:rsid w:val="000807EF"/>
    <w:pPr>
      <w:spacing w:after="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539F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"/>
    <w:basedOn w:val="Normal"/>
    <w:uiPriority w:val="99"/>
    <w:rsid w:val="006A6DD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FF1F94"/>
  </w:style>
  <w:style w:type="paragraph" w:styleId="Header">
    <w:name w:val="header"/>
    <w:basedOn w:val="Normal"/>
    <w:link w:val="HeaderChar"/>
    <w:uiPriority w:val="99"/>
    <w:rsid w:val="005E4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433A"/>
  </w:style>
  <w:style w:type="paragraph" w:styleId="Footer">
    <w:name w:val="footer"/>
    <w:basedOn w:val="Normal"/>
    <w:link w:val="FooterChar"/>
    <w:uiPriority w:val="99"/>
    <w:rsid w:val="005E4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E433A"/>
  </w:style>
  <w:style w:type="paragraph" w:styleId="BalloonText">
    <w:name w:val="Balloon Text"/>
    <w:basedOn w:val="Normal"/>
    <w:link w:val="BalloonTextChar"/>
    <w:uiPriority w:val="99"/>
    <w:semiHidden/>
    <w:rsid w:val="00EA1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1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6</Pages>
  <Words>2167</Words>
  <Characters>12354</Characters>
  <Application>Microsoft Office Outlook</Application>
  <DocSecurity>0</DocSecurity>
  <Lines>0</Lines>
  <Paragraphs>0</Paragraphs>
  <ScaleCrop>false</ScaleCrop>
  <Company>Министерство финансов Саратовской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Клещева</cp:lastModifiedBy>
  <cp:revision>29</cp:revision>
  <cp:lastPrinted>2011-12-15T13:58:00Z</cp:lastPrinted>
  <dcterms:created xsi:type="dcterms:W3CDTF">2011-12-19T06:11:00Z</dcterms:created>
  <dcterms:modified xsi:type="dcterms:W3CDTF">2011-12-27T12:00:00Z</dcterms:modified>
</cp:coreProperties>
</file>